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52" w:rsidRPr="00C61114" w:rsidRDefault="008F7752" w:rsidP="008F7752">
      <w:pPr>
        <w:jc w:val="right"/>
        <w:rPr>
          <w:rFonts w:ascii="Times New Roman" w:hAnsi="Times New Roman" w:cs="Times New Roman"/>
        </w:rPr>
      </w:pPr>
      <w:r w:rsidRPr="00C61114">
        <w:rPr>
          <w:rFonts w:ascii="Times New Roman" w:hAnsi="Times New Roman" w:cs="Times New Roman"/>
        </w:rPr>
        <w:t>Приложение к Приказу</w:t>
      </w:r>
      <w:r w:rsidRPr="00C61114">
        <w:rPr>
          <w:rFonts w:ascii="Times New Roman" w:hAnsi="Times New Roman" w:cs="Times New Roman"/>
        </w:rPr>
        <w:br/>
        <w:t xml:space="preserve">от </w:t>
      </w:r>
      <w:r w:rsidR="00C61114">
        <w:rPr>
          <w:rFonts w:ascii="Times New Roman" w:hAnsi="Times New Roman" w:cs="Times New Roman"/>
        </w:rPr>
        <w:t xml:space="preserve"> 09</w:t>
      </w:r>
      <w:r w:rsidR="00C61114">
        <w:rPr>
          <w:rFonts w:ascii="Times New Roman" w:hAnsi="Times New Roman" w:cs="Times New Roman"/>
          <w:lang w:val="en-US"/>
        </w:rPr>
        <w:t xml:space="preserve"> </w:t>
      </w:r>
      <w:proofErr w:type="spellStart"/>
      <w:r w:rsidR="00C61114">
        <w:rPr>
          <w:rFonts w:ascii="Times New Roman" w:hAnsi="Times New Roman" w:cs="Times New Roman"/>
          <w:lang w:val="en-US"/>
        </w:rPr>
        <w:t>января</w:t>
      </w:r>
      <w:proofErr w:type="spellEnd"/>
      <w:r w:rsidR="00C61114">
        <w:rPr>
          <w:rFonts w:ascii="Times New Roman" w:hAnsi="Times New Roman" w:cs="Times New Roman"/>
          <w:lang w:val="en-US"/>
        </w:rPr>
        <w:t xml:space="preserve">  2019 </w:t>
      </w:r>
      <w:r w:rsidRPr="00C61114">
        <w:rPr>
          <w:rFonts w:ascii="Times New Roman" w:hAnsi="Times New Roman" w:cs="Times New Roman"/>
        </w:rPr>
        <w:t xml:space="preserve">г. № </w:t>
      </w:r>
      <w:r w:rsidR="00C61114">
        <w:rPr>
          <w:rFonts w:ascii="Times New Roman" w:hAnsi="Times New Roman" w:cs="Times New Roman"/>
        </w:rPr>
        <w:t>1</w:t>
      </w:r>
    </w:p>
    <w:p w:rsidR="008F7752" w:rsidRPr="00881125" w:rsidRDefault="008F7752" w:rsidP="008F7752">
      <w:pPr>
        <w:jc w:val="center"/>
        <w:rPr>
          <w:rFonts w:ascii="Times New Roman" w:hAnsi="Times New Roman" w:cs="Times New Roman"/>
          <w:b/>
          <w:sz w:val="28"/>
          <w:szCs w:val="28"/>
        </w:rPr>
      </w:pPr>
      <w:bookmarkStart w:id="0" w:name="_docStart_2"/>
      <w:bookmarkStart w:id="1" w:name="_title_2"/>
      <w:bookmarkStart w:id="2" w:name="_ref_15896"/>
      <w:bookmarkEnd w:id="0"/>
      <w:r w:rsidRPr="00881125">
        <w:rPr>
          <w:rFonts w:ascii="Times New Roman" w:hAnsi="Times New Roman" w:cs="Times New Roman"/>
          <w:b/>
          <w:sz w:val="28"/>
          <w:szCs w:val="28"/>
        </w:rPr>
        <w:t>Учетная политика государственного автономного учреждения здравоохранения «</w:t>
      </w:r>
      <w:proofErr w:type="spellStart"/>
      <w:r w:rsidRPr="00881125">
        <w:rPr>
          <w:rFonts w:ascii="Times New Roman" w:hAnsi="Times New Roman" w:cs="Times New Roman"/>
          <w:b/>
          <w:sz w:val="28"/>
          <w:szCs w:val="28"/>
        </w:rPr>
        <w:t>Апатитская</w:t>
      </w:r>
      <w:proofErr w:type="spellEnd"/>
      <w:r w:rsidRPr="00881125">
        <w:rPr>
          <w:rFonts w:ascii="Times New Roman" w:hAnsi="Times New Roman" w:cs="Times New Roman"/>
          <w:b/>
          <w:sz w:val="28"/>
          <w:szCs w:val="28"/>
        </w:rPr>
        <w:t xml:space="preserve"> </w:t>
      </w:r>
      <w:proofErr w:type="spellStart"/>
      <w:r w:rsidRPr="00881125">
        <w:rPr>
          <w:rFonts w:ascii="Times New Roman" w:hAnsi="Times New Roman" w:cs="Times New Roman"/>
          <w:b/>
          <w:sz w:val="28"/>
          <w:szCs w:val="28"/>
        </w:rPr>
        <w:t>стоматологичсекая</w:t>
      </w:r>
      <w:proofErr w:type="spellEnd"/>
      <w:r w:rsidRPr="00881125">
        <w:rPr>
          <w:rFonts w:ascii="Times New Roman" w:hAnsi="Times New Roman" w:cs="Times New Roman"/>
          <w:b/>
          <w:sz w:val="28"/>
          <w:szCs w:val="28"/>
        </w:rPr>
        <w:t xml:space="preserve"> поликлиника»,</w:t>
      </w:r>
      <w:r w:rsidRPr="00881125">
        <w:rPr>
          <w:rFonts w:ascii="Times New Roman" w:hAnsi="Times New Roman" w:cs="Times New Roman"/>
          <w:b/>
          <w:sz w:val="28"/>
          <w:szCs w:val="28"/>
        </w:rPr>
        <w:br/>
        <w:t>для целей бухгалтерского учета</w:t>
      </w:r>
      <w:bookmarkEnd w:id="1"/>
      <w:bookmarkEnd w:id="2"/>
    </w:p>
    <w:p w:rsidR="008F7752" w:rsidRPr="00881125" w:rsidRDefault="008F7752" w:rsidP="00881125">
      <w:pPr>
        <w:numPr>
          <w:ilvl w:val="0"/>
          <w:numId w:val="2"/>
        </w:numPr>
        <w:spacing w:line="300" w:lineRule="auto"/>
        <w:rPr>
          <w:rFonts w:ascii="Times New Roman" w:hAnsi="Times New Roman" w:cs="Times New Roman"/>
          <w:b/>
          <w:bCs/>
          <w:sz w:val="24"/>
          <w:szCs w:val="24"/>
        </w:rPr>
      </w:pPr>
      <w:bookmarkStart w:id="3" w:name="_ref_15921"/>
      <w:r w:rsidRPr="00881125">
        <w:rPr>
          <w:rFonts w:ascii="Times New Roman" w:hAnsi="Times New Roman" w:cs="Times New Roman"/>
          <w:b/>
          <w:bCs/>
          <w:sz w:val="24"/>
          <w:szCs w:val="24"/>
        </w:rPr>
        <w:t>Организационные положения</w:t>
      </w:r>
      <w:bookmarkEnd w:id="3"/>
    </w:p>
    <w:p w:rsidR="008F7752" w:rsidRPr="00881125" w:rsidRDefault="008F7752" w:rsidP="00881125">
      <w:pPr>
        <w:spacing w:line="300" w:lineRule="auto"/>
        <w:rPr>
          <w:rFonts w:ascii="Times New Roman" w:hAnsi="Times New Roman" w:cs="Times New Roman"/>
          <w:bCs/>
          <w:sz w:val="24"/>
          <w:szCs w:val="24"/>
        </w:rPr>
      </w:pPr>
      <w:bookmarkStart w:id="4" w:name="_ref_300807"/>
      <w:r w:rsidRPr="00881125">
        <w:rPr>
          <w:rFonts w:ascii="Times New Roman" w:hAnsi="Times New Roman" w:cs="Times New Roman"/>
          <w:bCs/>
          <w:sz w:val="24"/>
          <w:szCs w:val="24"/>
        </w:rPr>
        <w:t xml:space="preserve">        Настоящая Учетная политика разработана в соответствии с требованиями следующих документов:</w:t>
      </w:r>
      <w:bookmarkEnd w:id="4"/>
    </w:p>
    <w:p w:rsidR="008F7752" w:rsidRPr="00881125" w:rsidRDefault="008F7752" w:rsidP="00881125">
      <w:pPr>
        <w:spacing w:line="300" w:lineRule="auto"/>
        <w:rPr>
          <w:rFonts w:ascii="Times New Roman" w:hAnsi="Times New Roman" w:cs="Times New Roman"/>
          <w:bCs/>
          <w:sz w:val="24"/>
          <w:szCs w:val="24"/>
        </w:rPr>
      </w:pPr>
      <w:r w:rsidRPr="00881125">
        <w:rPr>
          <w:rFonts w:ascii="Times New Roman" w:hAnsi="Times New Roman" w:cs="Times New Roman"/>
          <w:bCs/>
          <w:sz w:val="24"/>
          <w:szCs w:val="24"/>
        </w:rPr>
        <w:t xml:space="preserve">- Бюджетный </w:t>
      </w:r>
      <w:hyperlink r:id="rId6" w:history="1">
        <w:r w:rsidRPr="00881125">
          <w:rPr>
            <w:rStyle w:val="a3"/>
            <w:rFonts w:ascii="Times New Roman" w:hAnsi="Times New Roman" w:cs="Times New Roman"/>
            <w:bCs/>
            <w:sz w:val="24"/>
            <w:szCs w:val="24"/>
          </w:rPr>
          <w:t>кодекс</w:t>
        </w:r>
      </w:hyperlink>
      <w:r w:rsidRPr="00881125">
        <w:rPr>
          <w:rFonts w:ascii="Times New Roman" w:hAnsi="Times New Roman" w:cs="Times New Roman"/>
          <w:bCs/>
          <w:sz w:val="24"/>
          <w:szCs w:val="24"/>
        </w:rPr>
        <w:t xml:space="preserve"> РФ (далее - БК РФ);</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7" w:history="1">
        <w:r w:rsidRPr="00881125">
          <w:rPr>
            <w:rStyle w:val="a3"/>
            <w:rFonts w:ascii="Times New Roman" w:hAnsi="Times New Roman" w:cs="Times New Roman"/>
            <w:sz w:val="24"/>
            <w:szCs w:val="24"/>
          </w:rPr>
          <w:t>закон</w:t>
        </w:r>
      </w:hyperlink>
      <w:r w:rsidRPr="00881125">
        <w:rPr>
          <w:rFonts w:ascii="Times New Roman" w:hAnsi="Times New Roman" w:cs="Times New Roman"/>
          <w:sz w:val="24"/>
          <w:szCs w:val="24"/>
        </w:rPr>
        <w:t xml:space="preserve"> от 06.12.2011 № 402-ФЗ "О бухгалтерском учете" (далее - Закон № 402-ФЗ);</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8" w:history="1">
        <w:r w:rsidRPr="00881125">
          <w:rPr>
            <w:rStyle w:val="a3"/>
            <w:rFonts w:ascii="Times New Roman" w:hAnsi="Times New Roman" w:cs="Times New Roman"/>
            <w:sz w:val="24"/>
            <w:szCs w:val="24"/>
          </w:rPr>
          <w:t>закон</w:t>
        </w:r>
      </w:hyperlink>
      <w:r w:rsidRPr="00881125">
        <w:rPr>
          <w:rFonts w:ascii="Times New Roman" w:hAnsi="Times New Roman" w:cs="Times New Roman"/>
          <w:sz w:val="24"/>
          <w:szCs w:val="24"/>
        </w:rPr>
        <w:t xml:space="preserve"> от 12.01.1996 № 7-ФЗ "О некоммерческих организациях" (далее - Закон № 7-ФЗ);</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9" w:history="1">
        <w:r w:rsidRPr="00881125">
          <w:rPr>
            <w:rStyle w:val="a3"/>
            <w:rFonts w:ascii="Times New Roman" w:hAnsi="Times New Roman" w:cs="Times New Roman"/>
            <w:sz w:val="24"/>
            <w:szCs w:val="24"/>
          </w:rPr>
          <w:t>стандарт</w:t>
        </w:r>
      </w:hyperlink>
      <w:r w:rsidRPr="00881125">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0" w:history="1">
        <w:r w:rsidRPr="00881125">
          <w:rPr>
            <w:rStyle w:val="a3"/>
            <w:rFonts w:ascii="Times New Roman" w:hAnsi="Times New Roman" w:cs="Times New Roman"/>
            <w:sz w:val="24"/>
            <w:szCs w:val="24"/>
          </w:rPr>
          <w:t>СГС</w:t>
        </w:r>
      </w:hyperlink>
      <w:r w:rsidRPr="00881125">
        <w:rPr>
          <w:rFonts w:ascii="Times New Roman" w:hAnsi="Times New Roman" w:cs="Times New Roman"/>
          <w:sz w:val="24"/>
          <w:szCs w:val="24"/>
        </w:rPr>
        <w:t xml:space="preserve"> "Концептуальные основы");</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11" w:history="1">
        <w:r w:rsidRPr="00881125">
          <w:rPr>
            <w:rStyle w:val="a3"/>
            <w:rFonts w:ascii="Times New Roman" w:hAnsi="Times New Roman" w:cs="Times New Roman"/>
            <w:sz w:val="24"/>
            <w:szCs w:val="24"/>
          </w:rPr>
          <w:t>стандарт</w:t>
        </w:r>
      </w:hyperlink>
      <w:r w:rsidRPr="00881125">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2" w:history="1">
        <w:r w:rsidRPr="00881125">
          <w:rPr>
            <w:rStyle w:val="a3"/>
            <w:rFonts w:ascii="Times New Roman" w:hAnsi="Times New Roman" w:cs="Times New Roman"/>
            <w:sz w:val="24"/>
            <w:szCs w:val="24"/>
          </w:rPr>
          <w:t>СГС</w:t>
        </w:r>
      </w:hyperlink>
      <w:r w:rsidRPr="00881125">
        <w:rPr>
          <w:rFonts w:ascii="Times New Roman" w:hAnsi="Times New Roman" w:cs="Times New Roman"/>
          <w:sz w:val="24"/>
          <w:szCs w:val="24"/>
        </w:rPr>
        <w:t xml:space="preserve"> "Основные средства");</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13" w:history="1">
        <w:r w:rsidRPr="00881125">
          <w:rPr>
            <w:rStyle w:val="a3"/>
            <w:rFonts w:ascii="Times New Roman" w:hAnsi="Times New Roman" w:cs="Times New Roman"/>
            <w:sz w:val="24"/>
            <w:szCs w:val="24"/>
          </w:rPr>
          <w:t>стандарт</w:t>
        </w:r>
      </w:hyperlink>
      <w:r w:rsidRPr="00881125">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4" w:history="1">
        <w:r w:rsidRPr="00881125">
          <w:rPr>
            <w:rStyle w:val="a3"/>
            <w:rFonts w:ascii="Times New Roman" w:hAnsi="Times New Roman" w:cs="Times New Roman"/>
            <w:sz w:val="24"/>
            <w:szCs w:val="24"/>
          </w:rPr>
          <w:t>СГС</w:t>
        </w:r>
      </w:hyperlink>
      <w:r w:rsidRPr="00881125">
        <w:rPr>
          <w:rFonts w:ascii="Times New Roman" w:hAnsi="Times New Roman" w:cs="Times New Roman"/>
          <w:sz w:val="24"/>
          <w:szCs w:val="24"/>
        </w:rPr>
        <w:t xml:space="preserve"> "Представление отчетности");</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15" w:history="1">
        <w:r w:rsidRPr="00881125">
          <w:rPr>
            <w:rStyle w:val="a3"/>
            <w:rFonts w:ascii="Times New Roman" w:hAnsi="Times New Roman" w:cs="Times New Roman"/>
            <w:sz w:val="24"/>
            <w:szCs w:val="24"/>
          </w:rPr>
          <w:t>стандарт</w:t>
        </w:r>
      </w:hyperlink>
      <w:r w:rsidRPr="00881125">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6" w:history="1">
        <w:r w:rsidRPr="00881125">
          <w:rPr>
            <w:rStyle w:val="a3"/>
            <w:rFonts w:ascii="Times New Roman" w:hAnsi="Times New Roman" w:cs="Times New Roman"/>
            <w:sz w:val="24"/>
            <w:szCs w:val="24"/>
          </w:rPr>
          <w:t>СГС</w:t>
        </w:r>
      </w:hyperlink>
      <w:r w:rsidRPr="00881125">
        <w:rPr>
          <w:rFonts w:ascii="Times New Roman" w:hAnsi="Times New Roman" w:cs="Times New Roman"/>
          <w:sz w:val="24"/>
          <w:szCs w:val="24"/>
        </w:rPr>
        <w:t xml:space="preserve"> "Отчет о движении денежных средств");</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17" w:history="1">
        <w:r w:rsidRPr="00881125">
          <w:rPr>
            <w:rStyle w:val="a3"/>
            <w:rFonts w:ascii="Times New Roman" w:hAnsi="Times New Roman" w:cs="Times New Roman"/>
            <w:sz w:val="24"/>
            <w:szCs w:val="24"/>
          </w:rPr>
          <w:t>стандарт</w:t>
        </w:r>
      </w:hyperlink>
      <w:r w:rsidRPr="00881125">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8" w:history="1">
        <w:r w:rsidRPr="00881125">
          <w:rPr>
            <w:rStyle w:val="a3"/>
            <w:rFonts w:ascii="Times New Roman" w:hAnsi="Times New Roman" w:cs="Times New Roman"/>
            <w:sz w:val="24"/>
            <w:szCs w:val="24"/>
          </w:rPr>
          <w:t>СГС</w:t>
        </w:r>
      </w:hyperlink>
      <w:r w:rsidRPr="00881125">
        <w:rPr>
          <w:rFonts w:ascii="Times New Roman" w:hAnsi="Times New Roman" w:cs="Times New Roman"/>
          <w:sz w:val="24"/>
          <w:szCs w:val="24"/>
        </w:rPr>
        <w:t xml:space="preserve"> "Учетная политика");</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Федеральный </w:t>
      </w:r>
      <w:hyperlink r:id="rId19" w:history="1">
        <w:r w:rsidRPr="00881125">
          <w:rPr>
            <w:rStyle w:val="a3"/>
            <w:rFonts w:ascii="Times New Roman" w:hAnsi="Times New Roman" w:cs="Times New Roman"/>
            <w:sz w:val="24"/>
            <w:szCs w:val="24"/>
          </w:rPr>
          <w:t>стандарт</w:t>
        </w:r>
      </w:hyperlink>
      <w:r w:rsidRPr="00881125">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0" w:history="1">
        <w:r w:rsidRPr="00881125">
          <w:rPr>
            <w:rStyle w:val="a3"/>
            <w:rFonts w:ascii="Times New Roman" w:hAnsi="Times New Roman" w:cs="Times New Roman"/>
            <w:sz w:val="24"/>
            <w:szCs w:val="24"/>
          </w:rPr>
          <w:t>СГС</w:t>
        </w:r>
      </w:hyperlink>
      <w:r w:rsidRPr="00881125">
        <w:rPr>
          <w:rFonts w:ascii="Times New Roman" w:hAnsi="Times New Roman" w:cs="Times New Roman"/>
          <w:sz w:val="24"/>
          <w:szCs w:val="24"/>
        </w:rPr>
        <w:t xml:space="preserve"> "События после отчетной даты");</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Единый </w:t>
      </w:r>
      <w:hyperlink r:id="rId21" w:history="1">
        <w:r w:rsidRPr="00881125">
          <w:rPr>
            <w:rStyle w:val="a3"/>
            <w:rFonts w:ascii="Times New Roman" w:hAnsi="Times New Roman" w:cs="Times New Roman"/>
            <w:sz w:val="24"/>
            <w:szCs w:val="24"/>
          </w:rPr>
          <w:t>план</w:t>
        </w:r>
      </w:hyperlink>
      <w:r w:rsidRPr="00881125">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881125">
        <w:rPr>
          <w:rFonts w:ascii="Times New Roman" w:hAnsi="Times New Roman" w:cs="Times New Roman"/>
          <w:sz w:val="24"/>
          <w:szCs w:val="24"/>
        </w:rPr>
        <w:lastRenderedPageBreak/>
        <w:t xml:space="preserve">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22" w:history="1">
        <w:r w:rsidRPr="00881125">
          <w:rPr>
            <w:rStyle w:val="a3"/>
            <w:rFonts w:ascii="Times New Roman" w:hAnsi="Times New Roman" w:cs="Times New Roman"/>
            <w:sz w:val="24"/>
            <w:szCs w:val="24"/>
          </w:rPr>
          <w:t>план</w:t>
        </w:r>
      </w:hyperlink>
      <w:r w:rsidRPr="00881125">
        <w:rPr>
          <w:rFonts w:ascii="Times New Roman" w:hAnsi="Times New Roman" w:cs="Times New Roman"/>
          <w:sz w:val="24"/>
          <w:szCs w:val="24"/>
        </w:rPr>
        <w:t xml:space="preserve"> счетов);</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23" w:history="1">
        <w:r w:rsidR="008F7752" w:rsidRPr="00881125">
          <w:rPr>
            <w:rStyle w:val="a3"/>
            <w:rFonts w:ascii="Times New Roman" w:hAnsi="Times New Roman" w:cs="Times New Roman"/>
            <w:sz w:val="24"/>
            <w:szCs w:val="24"/>
          </w:rPr>
          <w:t>Инструкция</w:t>
        </w:r>
      </w:hyperlink>
      <w:r w:rsidR="008F7752" w:rsidRPr="00881125">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24" w:history="1">
        <w:r w:rsidR="008F7752" w:rsidRPr="00881125">
          <w:rPr>
            <w:rStyle w:val="a3"/>
            <w:rFonts w:ascii="Times New Roman" w:hAnsi="Times New Roman" w:cs="Times New Roman"/>
            <w:sz w:val="24"/>
            <w:szCs w:val="24"/>
          </w:rPr>
          <w:t>Инструкция</w:t>
        </w:r>
      </w:hyperlink>
      <w:r w:rsidR="008F7752" w:rsidRPr="00881125">
        <w:rPr>
          <w:rFonts w:ascii="Times New Roman" w:hAnsi="Times New Roman" w:cs="Times New Roman"/>
          <w:sz w:val="24"/>
          <w:szCs w:val="24"/>
        </w:rPr>
        <w:t xml:space="preserve"> № 157н);</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25" w:history="1">
        <w:r w:rsidR="008F7752" w:rsidRPr="00881125">
          <w:rPr>
            <w:rStyle w:val="a3"/>
            <w:rFonts w:ascii="Times New Roman" w:hAnsi="Times New Roman" w:cs="Times New Roman"/>
            <w:sz w:val="24"/>
            <w:szCs w:val="24"/>
          </w:rPr>
          <w:t>План</w:t>
        </w:r>
      </w:hyperlink>
      <w:r w:rsidR="008F7752" w:rsidRPr="00881125">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 174н (далее - </w:t>
      </w:r>
      <w:hyperlink r:id="rId26" w:history="1">
        <w:r w:rsidR="008F7752" w:rsidRPr="00881125">
          <w:rPr>
            <w:rStyle w:val="a3"/>
            <w:rFonts w:ascii="Times New Roman" w:hAnsi="Times New Roman" w:cs="Times New Roman"/>
            <w:sz w:val="24"/>
            <w:szCs w:val="24"/>
          </w:rPr>
          <w:t>План</w:t>
        </w:r>
      </w:hyperlink>
      <w:r w:rsidR="008F7752" w:rsidRPr="00881125">
        <w:rPr>
          <w:rFonts w:ascii="Times New Roman" w:hAnsi="Times New Roman" w:cs="Times New Roman"/>
          <w:sz w:val="24"/>
          <w:szCs w:val="24"/>
        </w:rPr>
        <w:t xml:space="preserve"> счетов бюджетных учреждений);</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27" w:history="1">
        <w:r w:rsidR="008F7752" w:rsidRPr="00881125">
          <w:rPr>
            <w:rStyle w:val="a3"/>
            <w:rFonts w:ascii="Times New Roman" w:hAnsi="Times New Roman" w:cs="Times New Roman"/>
            <w:sz w:val="24"/>
            <w:szCs w:val="24"/>
          </w:rPr>
          <w:t>Инструкция</w:t>
        </w:r>
      </w:hyperlink>
      <w:r w:rsidR="008F7752" w:rsidRPr="00881125">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28" w:history="1">
        <w:r w:rsidR="008F7752" w:rsidRPr="00881125">
          <w:rPr>
            <w:rStyle w:val="a3"/>
            <w:rFonts w:ascii="Times New Roman" w:hAnsi="Times New Roman" w:cs="Times New Roman"/>
            <w:sz w:val="24"/>
            <w:szCs w:val="24"/>
          </w:rPr>
          <w:t>Инструкция</w:t>
        </w:r>
      </w:hyperlink>
      <w:r w:rsidR="008F7752" w:rsidRPr="00881125">
        <w:rPr>
          <w:rFonts w:ascii="Times New Roman" w:hAnsi="Times New Roman" w:cs="Times New Roman"/>
          <w:sz w:val="24"/>
          <w:szCs w:val="24"/>
        </w:rPr>
        <w:t xml:space="preserve"> № 174н);</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29" w:history="1">
        <w:r w:rsidR="008F7752" w:rsidRPr="00881125">
          <w:rPr>
            <w:rStyle w:val="a3"/>
            <w:rFonts w:ascii="Times New Roman" w:hAnsi="Times New Roman" w:cs="Times New Roman"/>
            <w:sz w:val="24"/>
            <w:szCs w:val="24"/>
          </w:rPr>
          <w:t>Приказ</w:t>
        </w:r>
      </w:hyperlink>
      <w:r w:rsidR="008F7752" w:rsidRPr="00881125">
        <w:rPr>
          <w:rFonts w:ascii="Times New Roman" w:hAnsi="Times New Roman" w:cs="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0" w:history="1">
        <w:r w:rsidR="008F7752" w:rsidRPr="00881125">
          <w:rPr>
            <w:rStyle w:val="a3"/>
            <w:rFonts w:ascii="Times New Roman" w:hAnsi="Times New Roman" w:cs="Times New Roman"/>
            <w:sz w:val="24"/>
            <w:szCs w:val="24"/>
          </w:rPr>
          <w:t>Приказ</w:t>
        </w:r>
      </w:hyperlink>
      <w:r w:rsidR="008F7752" w:rsidRPr="00881125">
        <w:rPr>
          <w:rFonts w:ascii="Times New Roman" w:hAnsi="Times New Roman" w:cs="Times New Roman"/>
          <w:sz w:val="24"/>
          <w:szCs w:val="24"/>
        </w:rPr>
        <w:t xml:space="preserve"> Минфина России № 52н);</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Методические </w:t>
      </w:r>
      <w:hyperlink r:id="rId31" w:history="1">
        <w:r w:rsidRPr="00881125">
          <w:rPr>
            <w:rStyle w:val="a3"/>
            <w:rFonts w:ascii="Times New Roman" w:hAnsi="Times New Roman" w:cs="Times New Roman"/>
            <w:sz w:val="24"/>
            <w:szCs w:val="24"/>
          </w:rPr>
          <w:t>указания</w:t>
        </w:r>
      </w:hyperlink>
      <w:r w:rsidRPr="00881125">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2" w:history="1">
        <w:r w:rsidRPr="00881125">
          <w:rPr>
            <w:rStyle w:val="a3"/>
            <w:rFonts w:ascii="Times New Roman" w:hAnsi="Times New Roman" w:cs="Times New Roman"/>
            <w:sz w:val="24"/>
            <w:szCs w:val="24"/>
          </w:rPr>
          <w:t>указания</w:t>
        </w:r>
      </w:hyperlink>
      <w:r w:rsidRPr="00881125">
        <w:rPr>
          <w:rFonts w:ascii="Times New Roman" w:hAnsi="Times New Roman" w:cs="Times New Roman"/>
          <w:sz w:val="24"/>
          <w:szCs w:val="24"/>
        </w:rPr>
        <w:t xml:space="preserve"> № 52н);</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33" w:history="1">
        <w:r w:rsidR="008F7752" w:rsidRPr="00881125">
          <w:rPr>
            <w:rStyle w:val="a3"/>
            <w:rFonts w:ascii="Times New Roman" w:hAnsi="Times New Roman" w:cs="Times New Roman"/>
            <w:sz w:val="24"/>
            <w:szCs w:val="24"/>
          </w:rPr>
          <w:t>Указание</w:t>
        </w:r>
      </w:hyperlink>
      <w:r w:rsidR="008F7752" w:rsidRPr="00881125">
        <w:rPr>
          <w:rFonts w:ascii="Times New Roman" w:hAnsi="Times New Roman" w:cs="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34" w:history="1">
        <w:r w:rsidR="008F7752" w:rsidRPr="00881125">
          <w:rPr>
            <w:rStyle w:val="a3"/>
            <w:rFonts w:ascii="Times New Roman" w:hAnsi="Times New Roman" w:cs="Times New Roman"/>
            <w:sz w:val="24"/>
            <w:szCs w:val="24"/>
          </w:rPr>
          <w:t>Указание</w:t>
        </w:r>
      </w:hyperlink>
      <w:r w:rsidR="008F7752" w:rsidRPr="00881125">
        <w:rPr>
          <w:rFonts w:ascii="Times New Roman" w:hAnsi="Times New Roman" w:cs="Times New Roman"/>
          <w:sz w:val="24"/>
          <w:szCs w:val="24"/>
        </w:rPr>
        <w:t xml:space="preserve"> № 3210-У);</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bookmarkStart w:id="5" w:name="_GoBack"/>
      <w:bookmarkEnd w:id="5"/>
      <w:r w:rsidRPr="00881125">
        <w:rPr>
          <w:rFonts w:ascii="Times New Roman" w:hAnsi="Times New Roman" w:cs="Times New Roman"/>
          <w:sz w:val="24"/>
          <w:szCs w:val="24"/>
        </w:rPr>
        <w:t xml:space="preserve">Методические </w:t>
      </w:r>
      <w:hyperlink r:id="rId35" w:history="1">
        <w:r w:rsidRPr="00881125">
          <w:rPr>
            <w:rStyle w:val="a3"/>
            <w:rFonts w:ascii="Times New Roman" w:hAnsi="Times New Roman" w:cs="Times New Roman"/>
            <w:sz w:val="24"/>
            <w:szCs w:val="24"/>
          </w:rPr>
          <w:t>указания</w:t>
        </w:r>
      </w:hyperlink>
      <w:r w:rsidRPr="00881125">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36" w:history="1">
        <w:r w:rsidRPr="00881125">
          <w:rPr>
            <w:rStyle w:val="a3"/>
            <w:rFonts w:ascii="Times New Roman" w:hAnsi="Times New Roman" w:cs="Times New Roman"/>
            <w:sz w:val="24"/>
            <w:szCs w:val="24"/>
          </w:rPr>
          <w:t>указания</w:t>
        </w:r>
      </w:hyperlink>
      <w:r w:rsidRPr="00881125">
        <w:rPr>
          <w:rFonts w:ascii="Times New Roman" w:hAnsi="Times New Roman" w:cs="Times New Roman"/>
          <w:sz w:val="24"/>
          <w:szCs w:val="24"/>
        </w:rPr>
        <w:t xml:space="preserve"> № 49);</w:t>
      </w:r>
    </w:p>
    <w:p w:rsidR="008F7752" w:rsidRPr="00881125" w:rsidRDefault="008F7752" w:rsidP="00881125">
      <w:pPr>
        <w:numPr>
          <w:ilvl w:val="0"/>
          <w:numId w:val="3"/>
        </w:numPr>
        <w:spacing w:line="300" w:lineRule="auto"/>
        <w:ind w:left="0"/>
        <w:rPr>
          <w:rFonts w:ascii="Times New Roman" w:hAnsi="Times New Roman" w:cs="Times New Roman"/>
          <w:sz w:val="24"/>
          <w:szCs w:val="24"/>
        </w:rPr>
      </w:pPr>
      <w:r w:rsidRPr="00881125">
        <w:rPr>
          <w:rFonts w:ascii="Times New Roman" w:hAnsi="Times New Roman" w:cs="Times New Roman"/>
          <w:sz w:val="24"/>
          <w:szCs w:val="24"/>
        </w:rPr>
        <w:t xml:space="preserve">Методические </w:t>
      </w:r>
      <w:hyperlink r:id="rId37" w:history="1">
        <w:r w:rsidRPr="00881125">
          <w:rPr>
            <w:rStyle w:val="a3"/>
            <w:rFonts w:ascii="Times New Roman" w:hAnsi="Times New Roman" w:cs="Times New Roman"/>
            <w:sz w:val="24"/>
            <w:szCs w:val="24"/>
          </w:rPr>
          <w:t>рекомендации</w:t>
        </w:r>
      </w:hyperlink>
      <w:r w:rsidRPr="00881125">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38" w:history="1">
        <w:r w:rsidRPr="00881125">
          <w:rPr>
            <w:rStyle w:val="a3"/>
            <w:rFonts w:ascii="Times New Roman" w:hAnsi="Times New Roman" w:cs="Times New Roman"/>
            <w:sz w:val="24"/>
            <w:szCs w:val="24"/>
          </w:rPr>
          <w:t>рекомендации</w:t>
        </w:r>
      </w:hyperlink>
      <w:r w:rsidRPr="00881125">
        <w:rPr>
          <w:rFonts w:ascii="Times New Roman" w:hAnsi="Times New Roman" w:cs="Times New Roman"/>
          <w:sz w:val="24"/>
          <w:szCs w:val="24"/>
        </w:rPr>
        <w:t xml:space="preserve"> № АМ-23-р);</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39" w:history="1">
        <w:r w:rsidR="008F7752" w:rsidRPr="00881125">
          <w:rPr>
            <w:rStyle w:val="a3"/>
            <w:rFonts w:ascii="Times New Roman" w:hAnsi="Times New Roman" w:cs="Times New Roman"/>
            <w:sz w:val="24"/>
            <w:szCs w:val="24"/>
          </w:rPr>
          <w:t>Инструкция</w:t>
        </w:r>
      </w:hyperlink>
      <w:r w:rsidR="008F7752" w:rsidRPr="00881125">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008F7752" w:rsidRPr="00881125">
        <w:rPr>
          <w:rFonts w:ascii="Times New Roman" w:hAnsi="Times New Roman" w:cs="Times New Roman"/>
          <w:sz w:val="24"/>
          <w:szCs w:val="24"/>
        </w:rPr>
        <w:lastRenderedPageBreak/>
        <w:t xml:space="preserve">утвержденная Приказом Минфина России от 25.03.2011 № 33н (далее - </w:t>
      </w:r>
      <w:hyperlink r:id="rId40" w:history="1">
        <w:r w:rsidR="008F7752" w:rsidRPr="00881125">
          <w:rPr>
            <w:rStyle w:val="a3"/>
            <w:rFonts w:ascii="Times New Roman" w:hAnsi="Times New Roman" w:cs="Times New Roman"/>
            <w:sz w:val="24"/>
            <w:szCs w:val="24"/>
          </w:rPr>
          <w:t>Инструкция</w:t>
        </w:r>
      </w:hyperlink>
      <w:r w:rsidR="008F7752" w:rsidRPr="00881125">
        <w:rPr>
          <w:rFonts w:ascii="Times New Roman" w:hAnsi="Times New Roman" w:cs="Times New Roman"/>
          <w:sz w:val="24"/>
          <w:szCs w:val="24"/>
        </w:rPr>
        <w:t xml:space="preserve"> № 33н);</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41" w:history="1">
        <w:r w:rsidR="008F7752" w:rsidRPr="00881125">
          <w:rPr>
            <w:rStyle w:val="a3"/>
            <w:rFonts w:ascii="Times New Roman" w:hAnsi="Times New Roman" w:cs="Times New Roman"/>
            <w:sz w:val="24"/>
            <w:szCs w:val="24"/>
          </w:rPr>
          <w:t>Порядок</w:t>
        </w:r>
      </w:hyperlink>
      <w:r w:rsidR="008F7752" w:rsidRPr="00881125">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2" w:history="1">
        <w:r w:rsidR="008F7752" w:rsidRPr="00881125">
          <w:rPr>
            <w:rStyle w:val="a3"/>
            <w:rFonts w:ascii="Times New Roman" w:hAnsi="Times New Roman" w:cs="Times New Roman"/>
            <w:sz w:val="24"/>
            <w:szCs w:val="24"/>
          </w:rPr>
          <w:t>Порядок</w:t>
        </w:r>
      </w:hyperlink>
      <w:r w:rsidR="008F7752" w:rsidRPr="00881125">
        <w:rPr>
          <w:rFonts w:ascii="Times New Roman" w:hAnsi="Times New Roman" w:cs="Times New Roman"/>
          <w:sz w:val="24"/>
          <w:szCs w:val="24"/>
        </w:rPr>
        <w:t xml:space="preserve"> № 132н);</w:t>
      </w:r>
    </w:p>
    <w:p w:rsidR="008F7752" w:rsidRPr="00881125" w:rsidRDefault="00322524" w:rsidP="00881125">
      <w:pPr>
        <w:numPr>
          <w:ilvl w:val="0"/>
          <w:numId w:val="3"/>
        </w:numPr>
        <w:spacing w:line="300" w:lineRule="auto"/>
        <w:ind w:left="0"/>
        <w:rPr>
          <w:rFonts w:ascii="Times New Roman" w:hAnsi="Times New Roman" w:cs="Times New Roman"/>
          <w:sz w:val="24"/>
          <w:szCs w:val="24"/>
        </w:rPr>
      </w:pPr>
      <w:hyperlink r:id="rId43" w:history="1">
        <w:r w:rsidR="008F7752" w:rsidRPr="00881125">
          <w:rPr>
            <w:rStyle w:val="a3"/>
            <w:rFonts w:ascii="Times New Roman" w:hAnsi="Times New Roman" w:cs="Times New Roman"/>
            <w:sz w:val="24"/>
            <w:szCs w:val="24"/>
          </w:rPr>
          <w:t>Порядок</w:t>
        </w:r>
      </w:hyperlink>
      <w:r w:rsidR="008F7752" w:rsidRPr="00881125">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44" w:history="1">
        <w:r w:rsidR="008F7752" w:rsidRPr="00881125">
          <w:rPr>
            <w:rStyle w:val="a3"/>
            <w:rFonts w:ascii="Times New Roman" w:hAnsi="Times New Roman" w:cs="Times New Roman"/>
            <w:sz w:val="24"/>
            <w:szCs w:val="24"/>
          </w:rPr>
          <w:t>Порядок</w:t>
        </w:r>
      </w:hyperlink>
      <w:r w:rsidR="008F7752" w:rsidRPr="00881125">
        <w:rPr>
          <w:rFonts w:ascii="Times New Roman" w:hAnsi="Times New Roman" w:cs="Times New Roman"/>
          <w:sz w:val="24"/>
          <w:szCs w:val="24"/>
        </w:rPr>
        <w:t xml:space="preserve"> применения КОСГУ, </w:t>
      </w:r>
      <w:hyperlink r:id="rId45" w:history="1">
        <w:r w:rsidR="008F7752" w:rsidRPr="00881125">
          <w:rPr>
            <w:rStyle w:val="a3"/>
            <w:rFonts w:ascii="Times New Roman" w:hAnsi="Times New Roman" w:cs="Times New Roman"/>
            <w:sz w:val="24"/>
            <w:szCs w:val="24"/>
          </w:rPr>
          <w:t>Порядок</w:t>
        </w:r>
      </w:hyperlink>
      <w:r w:rsidR="008F7752" w:rsidRPr="00881125">
        <w:rPr>
          <w:rFonts w:ascii="Times New Roman" w:hAnsi="Times New Roman" w:cs="Times New Roman"/>
          <w:sz w:val="24"/>
          <w:szCs w:val="24"/>
        </w:rPr>
        <w:t xml:space="preserve"> № 209н);</w:t>
      </w:r>
    </w:p>
    <w:p w:rsidR="008F7752" w:rsidRPr="00881125" w:rsidRDefault="008F7752" w:rsidP="00881125">
      <w:pPr>
        <w:keepNext/>
        <w:keepLines/>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00" w:lineRule="auto"/>
        <w:jc w:val="center"/>
        <w:outlineLvl w:val="0"/>
        <w:rPr>
          <w:rFonts w:ascii="Times New Roman" w:eastAsia="Times New Roman" w:hAnsi="Times New Roman" w:cs="Times New Roman"/>
          <w:b/>
          <w:bCs/>
          <w:sz w:val="24"/>
          <w:szCs w:val="24"/>
          <w:lang w:eastAsia="ru-RU"/>
        </w:rPr>
      </w:pPr>
      <w:r w:rsidRPr="00881125">
        <w:rPr>
          <w:rFonts w:ascii="Times New Roman" w:eastAsia="Times New Roman" w:hAnsi="Times New Roman" w:cs="Times New Roman"/>
          <w:b/>
          <w:bCs/>
          <w:sz w:val="24"/>
          <w:szCs w:val="24"/>
          <w:lang w:eastAsia="ru-RU"/>
        </w:rPr>
        <w:t>Бухгалтерская служба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8F7752" w:rsidRPr="00881125" w:rsidRDefault="008F7752" w:rsidP="00881125">
      <w:pPr>
        <w:spacing w:after="0" w:line="300" w:lineRule="auto"/>
        <w:jc w:val="both"/>
        <w:outlineLvl w:val="1"/>
        <w:rPr>
          <w:rFonts w:ascii="Times New Roman" w:eastAsia="Times New Roman" w:hAnsi="Times New Roman" w:cs="Times New Roman"/>
          <w:bCs/>
          <w:sz w:val="24"/>
          <w:szCs w:val="24"/>
          <w:lang w:eastAsia="ru-RU"/>
        </w:rPr>
      </w:pPr>
      <w:r w:rsidRPr="00881125">
        <w:rPr>
          <w:rFonts w:ascii="Times New Roman" w:eastAsia="Times New Roman" w:hAnsi="Times New Roman" w:cs="Times New Roman"/>
          <w:sz w:val="24"/>
          <w:szCs w:val="24"/>
          <w:lang w:eastAsia="ru-RU"/>
        </w:rPr>
        <w:t xml:space="preserve">1.  </w:t>
      </w:r>
      <w:bookmarkStart w:id="6" w:name="_ref_307647"/>
      <w:r w:rsidRPr="00881125">
        <w:rPr>
          <w:rFonts w:ascii="Times New Roman" w:eastAsia="Times New Roman" w:hAnsi="Times New Roman" w:cs="Times New Roman"/>
          <w:bCs/>
          <w:sz w:val="24"/>
          <w:szCs w:val="24"/>
          <w:lang w:eastAsia="ru-RU"/>
        </w:rPr>
        <w:t>Ведение учета возложено на главного бухгалтера.</w:t>
      </w:r>
      <w:bookmarkEnd w:id="6"/>
    </w:p>
    <w:p w:rsidR="008F7752" w:rsidRPr="00881125" w:rsidRDefault="008F7752" w:rsidP="00881125">
      <w:pPr>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46" w:history="1">
        <w:r w:rsidRPr="00881125">
          <w:rPr>
            <w:rFonts w:ascii="Times New Roman" w:eastAsia="Times New Roman" w:hAnsi="Times New Roman" w:cs="Times New Roman"/>
            <w:sz w:val="24"/>
            <w:szCs w:val="24"/>
            <w:u w:val="single"/>
            <w:lang w:eastAsia="ru-RU"/>
          </w:rPr>
          <w:t>ч. 3</w:t>
        </w:r>
      </w:hyperlink>
      <w:r w:rsidRPr="00881125">
        <w:rPr>
          <w:rFonts w:ascii="Times New Roman" w:eastAsia="Times New Roman" w:hAnsi="Times New Roman" w:cs="Times New Roman"/>
          <w:sz w:val="24"/>
          <w:szCs w:val="24"/>
          <w:lang w:eastAsia="ru-RU"/>
        </w:rPr>
        <w:t xml:space="preserve"> ст. 7 Закона № 402-ФЗ)</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2.  Бухгалтерский учет осуществляется бухгалтерской службой, которую  возглавляет главный бухгалтер учреждения. Требования к </w:t>
      </w:r>
      <w:proofErr w:type="gramStart"/>
      <w:r w:rsidRPr="00881125">
        <w:rPr>
          <w:rFonts w:ascii="Times New Roman" w:eastAsia="Times New Roman" w:hAnsi="Times New Roman" w:cs="Times New Roman"/>
          <w:sz w:val="24"/>
          <w:szCs w:val="24"/>
          <w:lang w:eastAsia="ru-RU"/>
        </w:rPr>
        <w:t>лицу,  занимающему должность главного бухгалтера определены</w:t>
      </w:r>
      <w:proofErr w:type="gramEnd"/>
      <w:r w:rsidRPr="00881125">
        <w:rPr>
          <w:rFonts w:ascii="Times New Roman" w:eastAsia="Times New Roman" w:hAnsi="Times New Roman" w:cs="Times New Roman"/>
          <w:sz w:val="24"/>
          <w:szCs w:val="24"/>
          <w:lang w:eastAsia="ru-RU"/>
        </w:rPr>
        <w:t xml:space="preserve"> в ст.7 Федерального закона №402-ФЗ «О бухгалтерском учете». Главный бухгалтер несет ответственность за ведение бухгалтерского учета,  а также своевременное предоставление полной и достоверной бухгалтерской отчетности. Сотрудники бухгалтерии руководствуются в своей деятельности должностными инструкциями.</w:t>
      </w:r>
      <w:r w:rsidRPr="00881125">
        <w:rPr>
          <w:rFonts w:ascii="Times New Roman" w:eastAsia="Times New Roman" w:hAnsi="Times New Roman" w:cs="Times New Roman"/>
          <w:sz w:val="24"/>
          <w:szCs w:val="24"/>
          <w:lang w:eastAsia="ru-RU"/>
        </w:rPr>
        <w:br/>
        <w:t> 3.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w:t>
      </w:r>
    </w:p>
    <w:p w:rsidR="00ED295E"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r w:rsidR="00ED295E" w:rsidRPr="00881125">
        <w:rPr>
          <w:rFonts w:ascii="Times New Roman" w:eastAsia="Times New Roman" w:hAnsi="Times New Roman" w:cs="Times New Roman"/>
          <w:sz w:val="24"/>
          <w:szCs w:val="24"/>
          <w:lang w:eastAsia="ru-RU"/>
        </w:rPr>
        <w:t xml:space="preserve"> Главный бухгалтер устанавливает должностные обязанности работников бухгалтерии, утверждает их у руководителя учреждения.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br/>
        <w:t>Основание: пункт 8 Инструкции к Единому плану счетов № 157н.</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4. Закупка товаров, работ и услуг проводится в соответствии с Федеральным законом от </w:t>
      </w:r>
      <w:r w:rsidR="003E495E" w:rsidRPr="00881125">
        <w:rPr>
          <w:rFonts w:ascii="Times New Roman" w:eastAsia="Times New Roman" w:hAnsi="Times New Roman" w:cs="Times New Roman"/>
          <w:sz w:val="24"/>
          <w:szCs w:val="24"/>
          <w:lang w:eastAsia="ru-RU"/>
        </w:rPr>
        <w:t>18</w:t>
      </w:r>
      <w:r w:rsidRPr="00881125">
        <w:rPr>
          <w:rFonts w:ascii="Times New Roman" w:eastAsia="Times New Roman" w:hAnsi="Times New Roman" w:cs="Times New Roman"/>
          <w:sz w:val="24"/>
          <w:szCs w:val="24"/>
          <w:lang w:eastAsia="ru-RU"/>
        </w:rPr>
        <w:t xml:space="preserve"> </w:t>
      </w:r>
      <w:r w:rsidR="003E495E" w:rsidRPr="00881125">
        <w:rPr>
          <w:rFonts w:ascii="Times New Roman" w:eastAsia="Times New Roman" w:hAnsi="Times New Roman" w:cs="Times New Roman"/>
          <w:sz w:val="24"/>
          <w:szCs w:val="24"/>
          <w:lang w:eastAsia="ru-RU"/>
        </w:rPr>
        <w:t>июля</w:t>
      </w:r>
      <w:r w:rsidRPr="00881125">
        <w:rPr>
          <w:rFonts w:ascii="Times New Roman" w:eastAsia="Times New Roman" w:hAnsi="Times New Roman" w:cs="Times New Roman"/>
          <w:sz w:val="24"/>
          <w:szCs w:val="24"/>
          <w:lang w:eastAsia="ru-RU"/>
        </w:rPr>
        <w:t xml:space="preserve"> 201</w:t>
      </w:r>
      <w:r w:rsidR="003E495E" w:rsidRPr="00881125">
        <w:rPr>
          <w:rFonts w:ascii="Times New Roman" w:eastAsia="Times New Roman" w:hAnsi="Times New Roman" w:cs="Times New Roman"/>
          <w:sz w:val="24"/>
          <w:szCs w:val="24"/>
          <w:lang w:eastAsia="ru-RU"/>
        </w:rPr>
        <w:t>1г. №223</w:t>
      </w:r>
      <w:r w:rsidRPr="00881125">
        <w:rPr>
          <w:rFonts w:ascii="Times New Roman" w:eastAsia="Times New Roman" w:hAnsi="Times New Roman" w:cs="Times New Roman"/>
          <w:sz w:val="24"/>
          <w:szCs w:val="24"/>
          <w:lang w:eastAsia="ru-RU"/>
        </w:rPr>
        <w:t>-ФЗ</w:t>
      </w:r>
      <w:r w:rsidR="003E495E" w:rsidRPr="00881125">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Pr="00881125">
        <w:rPr>
          <w:rFonts w:ascii="Times New Roman" w:eastAsia="Times New Roman" w:hAnsi="Times New Roman" w:cs="Times New Roman"/>
          <w:sz w:val="24"/>
          <w:szCs w:val="24"/>
          <w:lang w:eastAsia="ru-RU"/>
        </w:rPr>
        <w:t>.   </w:t>
      </w:r>
    </w:p>
    <w:p w:rsidR="00ED295E" w:rsidRPr="00881125" w:rsidRDefault="008F7752" w:rsidP="00881125">
      <w:pPr>
        <w:spacing w:after="0" w:line="300" w:lineRule="auto"/>
        <w:jc w:val="both"/>
        <w:outlineLvl w:val="1"/>
        <w:rPr>
          <w:rFonts w:ascii="Times New Roman" w:eastAsia="Times New Roman" w:hAnsi="Times New Roman" w:cs="Times New Roman"/>
          <w:bCs/>
          <w:sz w:val="24"/>
          <w:szCs w:val="24"/>
          <w:lang w:eastAsia="ru-RU"/>
        </w:rPr>
      </w:pPr>
      <w:r w:rsidRPr="00881125">
        <w:rPr>
          <w:rFonts w:ascii="Times New Roman" w:eastAsia="Times New Roman" w:hAnsi="Times New Roman" w:cs="Times New Roman"/>
          <w:sz w:val="24"/>
          <w:szCs w:val="24"/>
          <w:lang w:eastAsia="ru-RU"/>
        </w:rPr>
        <w:t xml:space="preserve">5. </w:t>
      </w:r>
      <w:bookmarkStart w:id="7" w:name="_ref_307648"/>
      <w:r w:rsidRPr="00881125">
        <w:rPr>
          <w:rFonts w:ascii="Times New Roman" w:eastAsia="Times New Roman" w:hAnsi="Times New Roman" w:cs="Times New Roman"/>
          <w:bCs/>
          <w:sz w:val="24"/>
          <w:szCs w:val="24"/>
          <w:lang w:eastAsia="ru-RU"/>
        </w:rPr>
        <w:t xml:space="preserve">Форма ведения учета </w:t>
      </w:r>
      <w:r w:rsidR="001A3C4E" w:rsidRPr="00881125">
        <w:rPr>
          <w:rFonts w:ascii="Times New Roman" w:eastAsia="Times New Roman" w:hAnsi="Times New Roman" w:cs="Times New Roman"/>
          <w:bCs/>
          <w:sz w:val="24"/>
          <w:szCs w:val="24"/>
          <w:lang w:eastAsia="ru-RU"/>
        </w:rPr>
        <w:t>–</w:t>
      </w:r>
      <w:r w:rsidRPr="00881125">
        <w:rPr>
          <w:rFonts w:ascii="Times New Roman" w:eastAsia="Times New Roman" w:hAnsi="Times New Roman" w:cs="Times New Roman"/>
          <w:bCs/>
          <w:sz w:val="24"/>
          <w:szCs w:val="24"/>
          <w:lang w:eastAsia="ru-RU"/>
        </w:rPr>
        <w:t xml:space="preserve"> автоматизированная</w:t>
      </w:r>
      <w:r w:rsidR="001A3C4E" w:rsidRPr="00881125">
        <w:rPr>
          <w:rFonts w:ascii="Times New Roman" w:eastAsia="Times New Roman" w:hAnsi="Times New Roman" w:cs="Times New Roman"/>
          <w:bCs/>
          <w:sz w:val="24"/>
          <w:szCs w:val="24"/>
          <w:lang w:eastAsia="ru-RU"/>
        </w:rPr>
        <w:t>,</w:t>
      </w:r>
      <w:r w:rsidRPr="00881125">
        <w:rPr>
          <w:rFonts w:ascii="Times New Roman" w:eastAsia="Times New Roman" w:hAnsi="Times New Roman" w:cs="Times New Roman"/>
          <w:bCs/>
          <w:sz w:val="24"/>
          <w:szCs w:val="24"/>
          <w:lang w:eastAsia="ru-RU"/>
        </w:rPr>
        <w:t xml:space="preserve"> с применением программы </w:t>
      </w:r>
      <w:bookmarkEnd w:id="7"/>
      <w:r w:rsidR="00ED295E" w:rsidRPr="00881125">
        <w:rPr>
          <w:rFonts w:ascii="Times New Roman" w:eastAsia="Times New Roman" w:hAnsi="Times New Roman" w:cs="Times New Roman"/>
          <w:bCs/>
          <w:sz w:val="24"/>
          <w:szCs w:val="24"/>
          <w:lang w:eastAsia="ru-RU"/>
        </w:rPr>
        <w:t xml:space="preserve"> 1С 8 </w:t>
      </w:r>
    </w:p>
    <w:p w:rsidR="008F7752" w:rsidRPr="00881125" w:rsidRDefault="008F7752" w:rsidP="00881125">
      <w:pPr>
        <w:spacing w:after="0" w:line="300" w:lineRule="auto"/>
        <w:jc w:val="both"/>
        <w:outlineLvl w:val="1"/>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п. п. </w:t>
      </w:r>
      <w:hyperlink r:id="rId47" w:history="1">
        <w:r w:rsidRPr="00881125">
          <w:rPr>
            <w:rFonts w:ascii="Times New Roman" w:eastAsia="Times New Roman" w:hAnsi="Times New Roman" w:cs="Times New Roman"/>
            <w:color w:val="0000FF"/>
            <w:sz w:val="24"/>
            <w:szCs w:val="24"/>
            <w:u w:val="single"/>
            <w:lang w:eastAsia="ru-RU"/>
          </w:rPr>
          <w:t>6</w:t>
        </w:r>
      </w:hyperlink>
      <w:r w:rsidRPr="00881125">
        <w:rPr>
          <w:rFonts w:ascii="Times New Roman" w:eastAsia="Times New Roman" w:hAnsi="Times New Roman" w:cs="Times New Roman"/>
          <w:sz w:val="24"/>
          <w:szCs w:val="24"/>
          <w:lang w:eastAsia="ru-RU"/>
        </w:rPr>
        <w:t xml:space="preserve"> , </w:t>
      </w:r>
      <w:hyperlink r:id="rId48" w:history="1">
        <w:r w:rsidRPr="00881125">
          <w:rPr>
            <w:rFonts w:ascii="Times New Roman" w:eastAsia="Times New Roman" w:hAnsi="Times New Roman" w:cs="Times New Roman"/>
            <w:color w:val="0000FF"/>
            <w:sz w:val="24"/>
            <w:szCs w:val="24"/>
            <w:u w:val="single"/>
            <w:lang w:eastAsia="ru-RU"/>
          </w:rPr>
          <w:t>19</w:t>
        </w:r>
      </w:hyperlink>
      <w:r w:rsidRPr="00881125">
        <w:rPr>
          <w:rFonts w:ascii="Times New Roman" w:eastAsia="Times New Roman" w:hAnsi="Times New Roman" w:cs="Times New Roman"/>
          <w:sz w:val="24"/>
          <w:szCs w:val="24"/>
          <w:lang w:eastAsia="ru-RU"/>
        </w:rPr>
        <w:t xml:space="preserve"> Инструкции № 157н, </w:t>
      </w:r>
      <w:hyperlink r:id="rId49" w:history="1">
        <w:r w:rsidRPr="00881125">
          <w:rPr>
            <w:rFonts w:ascii="Times New Roman" w:eastAsia="Times New Roman" w:hAnsi="Times New Roman" w:cs="Times New Roman"/>
            <w:color w:val="0000FF"/>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w:t>
      </w:r>
    </w:p>
    <w:p w:rsidR="008F7752" w:rsidRPr="00881125" w:rsidRDefault="008F7752" w:rsidP="00881125">
      <w:pPr>
        <w:spacing w:after="0" w:line="300" w:lineRule="auto"/>
        <w:jc w:val="both"/>
        <w:outlineLvl w:val="1"/>
        <w:rPr>
          <w:rFonts w:ascii="Times New Roman" w:eastAsia="Times New Roman" w:hAnsi="Times New Roman" w:cs="Times New Roman"/>
          <w:bCs/>
          <w:sz w:val="24"/>
          <w:szCs w:val="24"/>
          <w:lang w:eastAsia="ru-RU"/>
        </w:rPr>
      </w:pPr>
      <w:r w:rsidRPr="00881125">
        <w:rPr>
          <w:rFonts w:ascii="Times New Roman" w:eastAsia="Times New Roman" w:hAnsi="Times New Roman" w:cs="Times New Roman"/>
          <w:sz w:val="24"/>
          <w:szCs w:val="24"/>
          <w:lang w:eastAsia="ru-RU"/>
        </w:rPr>
        <w:t xml:space="preserve"> 6. </w:t>
      </w:r>
      <w:bookmarkStart w:id="8" w:name="_ref_307649"/>
      <w:r w:rsidRPr="00881125">
        <w:rPr>
          <w:rFonts w:ascii="Times New Roman" w:eastAsia="Times New Roman" w:hAnsi="Times New Roman" w:cs="Times New Roman"/>
          <w:bCs/>
          <w:sz w:val="24"/>
          <w:szCs w:val="24"/>
          <w:lang w:eastAsia="ru-RU"/>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8"/>
    </w:p>
    <w:p w:rsidR="008F7752" w:rsidRPr="00881125" w:rsidRDefault="008F7752" w:rsidP="00881125">
      <w:pPr>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 </w:t>
      </w:r>
      <w:proofErr w:type="gramStart"/>
      <w:r w:rsidRPr="00881125">
        <w:rPr>
          <w:rFonts w:ascii="Times New Roman" w:eastAsia="Times New Roman" w:hAnsi="Times New Roman" w:cs="Times New Roman"/>
          <w:sz w:val="24"/>
          <w:szCs w:val="24"/>
          <w:lang w:eastAsia="ru-RU"/>
        </w:rPr>
        <w:t>утвержденные</w:t>
      </w:r>
      <w:proofErr w:type="gramEnd"/>
      <w:r w:rsidRPr="00881125">
        <w:rPr>
          <w:rFonts w:ascii="Times New Roman" w:eastAsia="Times New Roman" w:hAnsi="Times New Roman" w:cs="Times New Roman"/>
          <w:sz w:val="24"/>
          <w:szCs w:val="24"/>
          <w:lang w:eastAsia="ru-RU"/>
        </w:rPr>
        <w:t xml:space="preserve"> Приказом Минфина России № 52н;</w:t>
      </w:r>
    </w:p>
    <w:p w:rsidR="008F7752" w:rsidRPr="00881125" w:rsidRDefault="008F7752" w:rsidP="00881125">
      <w:pPr>
        <w:spacing w:after="0" w:line="30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 утвержденные правовыми актами уполномоченных органов исполнительной власти (при их отсутствии в Приказе Минфина России № 52н).</w:t>
      </w:r>
      <w:proofErr w:type="gramEnd"/>
    </w:p>
    <w:p w:rsidR="008F7752" w:rsidRPr="00881125" w:rsidRDefault="008F7752" w:rsidP="00881125">
      <w:pPr>
        <w:spacing w:after="0" w:line="30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 xml:space="preserve">(Основание: </w:t>
      </w:r>
      <w:hyperlink r:id="rId50" w:history="1">
        <w:r w:rsidRPr="00881125">
          <w:rPr>
            <w:rFonts w:ascii="Times New Roman" w:eastAsia="Times New Roman" w:hAnsi="Times New Roman" w:cs="Times New Roman"/>
            <w:color w:val="0000FF"/>
            <w:sz w:val="24"/>
            <w:szCs w:val="24"/>
            <w:u w:val="single"/>
            <w:lang w:eastAsia="ru-RU"/>
          </w:rPr>
          <w:t>ч. 2</w:t>
        </w:r>
      </w:hyperlink>
      <w:r w:rsidRPr="00881125">
        <w:rPr>
          <w:rFonts w:ascii="Times New Roman" w:eastAsia="Times New Roman" w:hAnsi="Times New Roman" w:cs="Times New Roman"/>
          <w:sz w:val="24"/>
          <w:szCs w:val="24"/>
          <w:lang w:eastAsia="ru-RU"/>
        </w:rPr>
        <w:t xml:space="preserve">, </w:t>
      </w:r>
      <w:hyperlink r:id="rId51" w:history="1">
        <w:r w:rsidRPr="00881125">
          <w:rPr>
            <w:rFonts w:ascii="Times New Roman" w:eastAsia="Times New Roman" w:hAnsi="Times New Roman" w:cs="Times New Roman"/>
            <w:color w:val="0000FF"/>
            <w:sz w:val="24"/>
            <w:szCs w:val="24"/>
            <w:u w:val="single"/>
            <w:lang w:eastAsia="ru-RU"/>
          </w:rPr>
          <w:t>4 ст. 9</w:t>
        </w:r>
      </w:hyperlink>
      <w:r w:rsidRPr="00881125">
        <w:rPr>
          <w:rFonts w:ascii="Times New Roman" w:eastAsia="Times New Roman" w:hAnsi="Times New Roman" w:cs="Times New Roman"/>
          <w:sz w:val="24"/>
          <w:szCs w:val="24"/>
          <w:lang w:eastAsia="ru-RU"/>
        </w:rPr>
        <w:t xml:space="preserve"> Закона № 402-ФЗ, </w:t>
      </w:r>
      <w:hyperlink r:id="rId52" w:history="1">
        <w:r w:rsidRPr="00881125">
          <w:rPr>
            <w:rFonts w:ascii="Times New Roman" w:eastAsia="Times New Roman" w:hAnsi="Times New Roman" w:cs="Times New Roman"/>
            <w:color w:val="0000FF"/>
            <w:sz w:val="24"/>
            <w:szCs w:val="24"/>
            <w:u w:val="single"/>
            <w:lang w:eastAsia="ru-RU"/>
          </w:rPr>
          <w:t>п. 25</w:t>
        </w:r>
      </w:hyperlink>
      <w:r w:rsidRPr="00881125">
        <w:rPr>
          <w:rFonts w:ascii="Times New Roman" w:eastAsia="Times New Roman" w:hAnsi="Times New Roman" w:cs="Times New Roman"/>
          <w:sz w:val="24"/>
          <w:szCs w:val="24"/>
          <w:lang w:eastAsia="ru-RU"/>
        </w:rPr>
        <w:t xml:space="preserve"> СГС "Концептуальные основы", </w:t>
      </w:r>
      <w:hyperlink r:id="rId53" w:history="1">
        <w:r w:rsidRPr="00881125">
          <w:rPr>
            <w:rFonts w:ascii="Times New Roman" w:eastAsia="Times New Roman" w:hAnsi="Times New Roman" w:cs="Times New Roman"/>
            <w:color w:val="0000FF"/>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7. Учреждение заключает договоры о полной материальной ответственности с должностными лицами. Также в организации созданы: </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комиссия по поступлению и выбытию нефинансовых активов (приложение №1);</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инвентаризационная комиссия (приложение №2);</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8.  Бухгалтерский учет ведется в рублях. </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9.  Лимит остатка наличных денег в кассе устанавливается отдельным приказом руководителя. </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ED295E" w:rsidRPr="00881125">
        <w:rPr>
          <w:rFonts w:ascii="Times New Roman" w:eastAsia="Times New Roman" w:hAnsi="Times New Roman" w:cs="Times New Roman"/>
          <w:sz w:val="24"/>
          <w:szCs w:val="24"/>
          <w:lang w:eastAsia="ru-RU"/>
        </w:rPr>
        <w:t>0</w:t>
      </w:r>
      <w:r w:rsidRPr="00881125">
        <w:rPr>
          <w:rFonts w:ascii="Times New Roman" w:eastAsia="Times New Roman" w:hAnsi="Times New Roman" w:cs="Times New Roman"/>
          <w:sz w:val="24"/>
          <w:szCs w:val="24"/>
          <w:lang w:eastAsia="ru-RU"/>
        </w:rPr>
        <w:t>.  В данные бухучета за отчетный год включается информация о фактах хозяйственной жизни, которые имели место в период между отчетной датой и датой подписания бухгалтерской (финансовой)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Событиями после отчетной даты являются: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 получение свидетельства о получении (прекращении) права на имущество, в </w:t>
      </w:r>
      <w:proofErr w:type="gramStart"/>
      <w:r w:rsidRPr="00881125">
        <w:rPr>
          <w:rFonts w:ascii="Times New Roman" w:eastAsia="Times New Roman" w:hAnsi="Times New Roman" w:cs="Times New Roman"/>
          <w:sz w:val="24"/>
          <w:szCs w:val="24"/>
          <w:lang w:eastAsia="ru-RU"/>
        </w:rPr>
        <w:t>случае</w:t>
      </w:r>
      <w:proofErr w:type="gramEnd"/>
      <w:r w:rsidRPr="00881125">
        <w:rPr>
          <w:rFonts w:ascii="Times New Roman" w:eastAsia="Times New Roman" w:hAnsi="Times New Roman" w:cs="Times New Roman"/>
          <w:sz w:val="24"/>
          <w:szCs w:val="24"/>
          <w:lang w:eastAsia="ru-RU"/>
        </w:rPr>
        <w:t xml:space="preserve"> когда документы на регистрацию были поданы в отчетном году, а свидетельство получено в следующем;</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объявление дебитора банкротом, что влечет последующее списание дебиторской задолженности;</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получение от страховой организации страхового возмещения;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обнаружение бухгалтерской ошибки, нарушений законодательства, которые влекут искажение бухгалтерской отчетности;</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пожар, авария, стихийное бедствие, другая чрезвычайная ситуация, из-за которой уничтожена значительная часть имущества учреждения.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События после отчетной даты отражаются в бухучете заключительными операциями отчетного года.</w:t>
      </w:r>
      <w:r w:rsidRPr="00881125">
        <w:rPr>
          <w:rFonts w:ascii="Times New Roman" w:eastAsia="Times New Roman" w:hAnsi="Times New Roman" w:cs="Times New Roman"/>
          <w:sz w:val="24"/>
          <w:szCs w:val="24"/>
          <w:lang w:eastAsia="ru-RU"/>
        </w:rPr>
        <w:br/>
        <w:t>Основание: пункт 3 Инструкции к Единому плану счетов № 157н.</w:t>
      </w:r>
    </w:p>
    <w:p w:rsidR="008F7752" w:rsidRPr="00881125" w:rsidRDefault="00ED295E"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11</w:t>
      </w:r>
      <w:r w:rsidR="008F7752" w:rsidRPr="00881125">
        <w:rPr>
          <w:rFonts w:ascii="Times New Roman" w:eastAsia="Times New Roman" w:hAnsi="Times New Roman" w:cs="Times New Roman"/>
          <w:sz w:val="24"/>
          <w:szCs w:val="24"/>
          <w:lang w:eastAsia="ru-RU"/>
        </w:rPr>
        <w:t>.  В управленческой структуре учреждения бухгалтерская служба: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осуществляет автоматизированный учет по всем участкам бухгалтерского учета;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совместно с планово-экономическим отделом формирует полную и достоверную информацию о деятельности учреждения;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обеспечивает информацией руководителя учреждения и его заместителей с целью правильного осуществления учреждением хозяйственных операций;</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обеспечивает учет наличия и движения имущества и обязательств, использование материальных, трудовых и финансовых ресурсов в соответствии с утвержденным</w:t>
      </w:r>
      <w:r w:rsidR="00ED295E" w:rsidRPr="00881125">
        <w:rPr>
          <w:rFonts w:ascii="Times New Roman" w:eastAsia="Times New Roman" w:hAnsi="Times New Roman" w:cs="Times New Roman"/>
          <w:sz w:val="24"/>
          <w:szCs w:val="24"/>
          <w:lang w:eastAsia="ru-RU"/>
        </w:rPr>
        <w:t>и нормами, нормативами</w:t>
      </w:r>
      <w:r w:rsidRPr="00881125">
        <w:rPr>
          <w:rFonts w:ascii="Times New Roman" w:eastAsia="Times New Roman" w:hAnsi="Times New Roman" w:cs="Times New Roman"/>
          <w:sz w:val="24"/>
          <w:szCs w:val="24"/>
          <w:lang w:eastAsia="ru-RU"/>
        </w:rPr>
        <w:t>;</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получает от подразделений и служб необходимую информацию для осуществления бюджетного учета, предоставляет  подразделениям учреждения необходимую информацию для осуществления анализа функционирования учреждения.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1</w:t>
      </w:r>
      <w:r w:rsidR="001A3C4E" w:rsidRPr="00881125">
        <w:rPr>
          <w:rFonts w:ascii="Times New Roman" w:eastAsia="Times New Roman" w:hAnsi="Times New Roman" w:cs="Times New Roman"/>
          <w:sz w:val="24"/>
          <w:szCs w:val="24"/>
          <w:lang w:eastAsia="ru-RU"/>
        </w:rPr>
        <w:t>2</w:t>
      </w:r>
      <w:r w:rsidRPr="00881125">
        <w:rPr>
          <w:rFonts w:ascii="Times New Roman" w:eastAsia="Times New Roman" w:hAnsi="Times New Roman" w:cs="Times New Roman"/>
          <w:sz w:val="24"/>
          <w:szCs w:val="24"/>
          <w:lang w:eastAsia="ru-RU"/>
        </w:rPr>
        <w:t xml:space="preserve">. Бухгалтерская служба взаимодействует с другими структурными подразделениями учреждения. </w:t>
      </w:r>
    </w:p>
    <w:p w:rsidR="008F7752" w:rsidRPr="00881125" w:rsidRDefault="001A3C4E"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12</w:t>
      </w:r>
      <w:r w:rsidR="008F7752" w:rsidRPr="00881125">
        <w:rPr>
          <w:rFonts w:ascii="Times New Roman" w:eastAsia="Times New Roman" w:hAnsi="Times New Roman" w:cs="Times New Roman"/>
          <w:sz w:val="24"/>
          <w:szCs w:val="24"/>
          <w:lang w:eastAsia="ru-RU"/>
        </w:rPr>
        <w:t>.1. С хозяйственной службой:</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u w:val="single"/>
          <w:lang w:eastAsia="ru-RU"/>
        </w:rPr>
      </w:pPr>
      <w:r w:rsidRPr="00881125">
        <w:rPr>
          <w:rFonts w:ascii="Times New Roman" w:eastAsia="Times New Roman" w:hAnsi="Times New Roman" w:cs="Times New Roman"/>
          <w:sz w:val="24"/>
          <w:szCs w:val="24"/>
          <w:u w:val="single"/>
          <w:lang w:eastAsia="ru-RU"/>
        </w:rPr>
        <w:t>Получает: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счета на приобретение товарн</w:t>
      </w:r>
      <w:proofErr w:type="gramStart"/>
      <w:r w:rsidRPr="00881125">
        <w:rPr>
          <w:rFonts w:ascii="Times New Roman" w:eastAsia="Times New Roman" w:hAnsi="Times New Roman" w:cs="Times New Roman"/>
          <w:sz w:val="24"/>
          <w:szCs w:val="24"/>
          <w:lang w:eastAsia="ru-RU"/>
        </w:rPr>
        <w:t>о-</w:t>
      </w:r>
      <w:proofErr w:type="gramEnd"/>
      <w:r w:rsidRPr="00881125">
        <w:rPr>
          <w:rFonts w:ascii="Times New Roman" w:eastAsia="Times New Roman" w:hAnsi="Times New Roman" w:cs="Times New Roman"/>
          <w:sz w:val="24"/>
          <w:szCs w:val="24"/>
          <w:lang w:eastAsia="ru-RU"/>
        </w:rPr>
        <w:t xml:space="preserve"> материальных ценностей;</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документы, подтверждающие выполнение условий договоров (счета-фактуры, накладные, акты выполненных работ и т.д.);</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данные о движении товарно-материальных ценностей, их остатках на  конец  месяца;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 потребности в приобретении товарно-материальных ценностей для нужд учреждения;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 потреблении топливно-энергетических ресурсов;</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 расходе ГСМ;</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оформленные путевые листы.</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u w:val="single"/>
          <w:lang w:eastAsia="ru-RU"/>
        </w:rPr>
      </w:pPr>
      <w:r w:rsidRPr="00881125">
        <w:rPr>
          <w:rFonts w:ascii="Times New Roman" w:eastAsia="Times New Roman" w:hAnsi="Times New Roman" w:cs="Times New Roman"/>
          <w:sz w:val="24"/>
          <w:szCs w:val="24"/>
          <w:u w:val="single"/>
          <w:lang w:eastAsia="ru-RU"/>
        </w:rPr>
        <w:t>Представляет: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 неоплаченных договорах;</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об имеющейся дебиторской задолженности для принятия мер ее взыскания;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данные о фактическом использовании материальных ресурсов;</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оперативные сведения об остатках товарно-материальных ценностей на складе учреждения;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об оплате счетов (договоров);</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 затратах по видам деятельности и отдельным договорам;</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данные о фактическом использовании ГСМ и запасных частей;</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об имеющейся кредиторской задолженности.</w:t>
      </w:r>
    </w:p>
    <w:p w:rsidR="008F7752" w:rsidRPr="00881125" w:rsidRDefault="001A3C4E"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12</w:t>
      </w:r>
      <w:r w:rsidR="008F7752" w:rsidRPr="00881125">
        <w:rPr>
          <w:rFonts w:ascii="Times New Roman" w:eastAsia="Times New Roman" w:hAnsi="Times New Roman" w:cs="Times New Roman"/>
          <w:sz w:val="24"/>
          <w:szCs w:val="24"/>
          <w:lang w:eastAsia="ru-RU"/>
        </w:rPr>
        <w:t>.2. С экономической службой:</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u w:val="single"/>
          <w:lang w:eastAsia="ru-RU"/>
        </w:rPr>
        <w:t>Получает: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сметы доходов и расходов по источникам финансирования;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лимиты бюджетных обязательств;</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 заработанных средствах в разрезе источников поступления;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положения об оплате труда.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u w:val="single"/>
          <w:lang w:eastAsia="ru-RU"/>
        </w:rPr>
        <w:t>Предоставляет: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 фактически начисленной и использованной заработной плате;</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об использовании фондов в части заработной платы:</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 произведенных расходах по источникам финансирования;</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акты сверок по поступившим денежным средствам по источникам поступлений.</w:t>
      </w:r>
    </w:p>
    <w:p w:rsidR="008F7752" w:rsidRPr="00881125" w:rsidRDefault="001A3C4E"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12</w:t>
      </w:r>
      <w:r w:rsidR="008F7752" w:rsidRPr="00881125">
        <w:rPr>
          <w:rFonts w:ascii="Times New Roman" w:eastAsia="Times New Roman" w:hAnsi="Times New Roman" w:cs="Times New Roman"/>
          <w:sz w:val="24"/>
          <w:szCs w:val="24"/>
          <w:lang w:eastAsia="ru-RU"/>
        </w:rPr>
        <w:t xml:space="preserve">.3.С </w:t>
      </w:r>
      <w:bookmarkStart w:id="9" w:name="dfasrergd0"/>
      <w:bookmarkEnd w:id="9"/>
      <w:r w:rsidR="008F7752" w:rsidRPr="00881125">
        <w:rPr>
          <w:rFonts w:ascii="Times New Roman" w:eastAsia="Times New Roman" w:hAnsi="Times New Roman" w:cs="Times New Roman"/>
          <w:sz w:val="24"/>
          <w:szCs w:val="24"/>
          <w:lang w:eastAsia="ru-RU"/>
        </w:rPr>
        <w:t> отделом кадров:</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u w:val="single"/>
          <w:lang w:eastAsia="ru-RU"/>
        </w:rPr>
      </w:pPr>
      <w:r w:rsidRPr="00881125">
        <w:rPr>
          <w:rFonts w:ascii="Times New Roman" w:eastAsia="Times New Roman" w:hAnsi="Times New Roman" w:cs="Times New Roman"/>
          <w:sz w:val="24"/>
          <w:szCs w:val="24"/>
          <w:u w:val="single"/>
          <w:lang w:eastAsia="ru-RU"/>
        </w:rPr>
        <w:t>Получает: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приказы по личному составу;</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оформленные листки нетрудоспособности;</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 списочной численности сотрудников.</w:t>
      </w:r>
    </w:p>
    <w:p w:rsidR="008F7752" w:rsidRPr="00881125" w:rsidRDefault="001A3C4E"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12</w:t>
      </w:r>
      <w:r w:rsidR="008F7752" w:rsidRPr="00881125">
        <w:rPr>
          <w:rFonts w:ascii="Times New Roman" w:eastAsia="Times New Roman" w:hAnsi="Times New Roman" w:cs="Times New Roman"/>
          <w:sz w:val="24"/>
          <w:szCs w:val="24"/>
          <w:lang w:eastAsia="ru-RU"/>
        </w:rPr>
        <w:t>.4. С секретарем:</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u w:val="single"/>
          <w:lang w:eastAsia="ru-RU"/>
        </w:rPr>
      </w:pPr>
      <w:r w:rsidRPr="00881125">
        <w:rPr>
          <w:rFonts w:ascii="Times New Roman" w:eastAsia="Times New Roman" w:hAnsi="Times New Roman" w:cs="Times New Roman"/>
          <w:sz w:val="24"/>
          <w:szCs w:val="24"/>
          <w:u w:val="single"/>
          <w:lang w:eastAsia="ru-RU"/>
        </w:rPr>
        <w:t>Получает: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 входящие документы и корреспонденцию, относящуюся к бухгалтерской службе;</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приказы и распоряжения по осуществлению хозяйственной деятельности и т.д.</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u w:val="single"/>
          <w:lang w:eastAsia="ru-RU"/>
        </w:rPr>
      </w:pPr>
      <w:r w:rsidRPr="00881125">
        <w:rPr>
          <w:rFonts w:ascii="Times New Roman" w:eastAsia="Times New Roman" w:hAnsi="Times New Roman" w:cs="Times New Roman"/>
          <w:sz w:val="24"/>
          <w:szCs w:val="24"/>
          <w:u w:val="single"/>
          <w:lang w:eastAsia="ru-RU"/>
        </w:rPr>
        <w:t>Предоставляет: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ответы на письменные запросы, ответы по переписке.</w:t>
      </w:r>
    </w:p>
    <w:p w:rsidR="008F7752" w:rsidRPr="00881125" w:rsidRDefault="001A3C4E"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12</w:t>
      </w:r>
      <w:r w:rsidR="008F7752" w:rsidRPr="00881125">
        <w:rPr>
          <w:rFonts w:ascii="Times New Roman" w:eastAsia="Times New Roman" w:hAnsi="Times New Roman" w:cs="Times New Roman"/>
          <w:sz w:val="24"/>
          <w:szCs w:val="24"/>
          <w:lang w:eastAsia="ru-RU"/>
        </w:rPr>
        <w:t xml:space="preserve">.5. С </w:t>
      </w:r>
      <w:r w:rsidRPr="00881125">
        <w:rPr>
          <w:rFonts w:ascii="Times New Roman" w:eastAsia="Times New Roman" w:hAnsi="Times New Roman" w:cs="Times New Roman"/>
          <w:sz w:val="24"/>
          <w:szCs w:val="24"/>
          <w:lang w:eastAsia="ru-RU"/>
        </w:rPr>
        <w:t>главной медсестрой</w:t>
      </w:r>
      <w:r w:rsidR="008F7752" w:rsidRPr="00881125">
        <w:rPr>
          <w:rFonts w:ascii="Times New Roman" w:eastAsia="Times New Roman" w:hAnsi="Times New Roman" w:cs="Times New Roman"/>
          <w:sz w:val="24"/>
          <w:szCs w:val="24"/>
          <w:lang w:eastAsia="ru-RU"/>
        </w:rPr>
        <w:t>:</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u w:val="single"/>
          <w:lang w:eastAsia="ru-RU"/>
        </w:rPr>
      </w:pPr>
      <w:r w:rsidRPr="00881125">
        <w:rPr>
          <w:rFonts w:ascii="Times New Roman" w:eastAsia="Times New Roman" w:hAnsi="Times New Roman" w:cs="Times New Roman"/>
          <w:sz w:val="24"/>
          <w:szCs w:val="24"/>
          <w:u w:val="single"/>
          <w:lang w:eastAsia="ru-RU"/>
        </w:rPr>
        <w:t>Получает: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счета, счета-фактуры, накладные подтверждающие поставку медикаментов, ИМН, расходных материалов и т.д.;</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данные о движении материальных запасов и их остатках на конец месяца.</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u w:val="single"/>
          <w:lang w:eastAsia="ru-RU"/>
        </w:rPr>
        <w:t>Предоставляет:</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информацию о неоплаченных счетах-фактурах (договорах);</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данные о фактическом использовании материальных ресурсов;</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сведения  о затратах по видам деятельности.</w:t>
      </w:r>
    </w:p>
    <w:p w:rsidR="008F7752" w:rsidRPr="00881125" w:rsidRDefault="008F7752" w:rsidP="00881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
          <w:bCs/>
          <w:sz w:val="24"/>
          <w:szCs w:val="24"/>
          <w:lang w:eastAsia="ru-RU"/>
        </w:rPr>
      </w:pPr>
    </w:p>
    <w:p w:rsidR="009E4815" w:rsidRPr="00881125" w:rsidRDefault="009E4815" w:rsidP="00881125">
      <w:pPr>
        <w:spacing w:line="240" w:lineRule="auto"/>
        <w:jc w:val="center"/>
        <w:rPr>
          <w:rFonts w:ascii="Times New Roman" w:hAnsi="Times New Roman" w:cs="Times New Roman"/>
          <w:b/>
          <w:bCs/>
          <w:sz w:val="24"/>
          <w:szCs w:val="24"/>
        </w:rPr>
      </w:pPr>
      <w:r w:rsidRPr="00881125">
        <w:rPr>
          <w:rFonts w:ascii="Times New Roman" w:hAnsi="Times New Roman" w:cs="Times New Roman"/>
          <w:b/>
          <w:bCs/>
          <w:sz w:val="24"/>
          <w:szCs w:val="24"/>
        </w:rPr>
        <w:t>3. Правила документооборота</w:t>
      </w:r>
    </w:p>
    <w:p w:rsidR="0092282F" w:rsidRPr="00881125" w:rsidRDefault="0092282F" w:rsidP="00881125">
      <w:pPr>
        <w:spacing w:line="240" w:lineRule="auto"/>
        <w:jc w:val="both"/>
        <w:rPr>
          <w:rFonts w:ascii="Times New Roman" w:hAnsi="Times New Roman" w:cs="Times New Roman"/>
          <w:sz w:val="24"/>
          <w:szCs w:val="24"/>
        </w:rPr>
      </w:pPr>
      <w:r w:rsidRPr="00881125">
        <w:rPr>
          <w:rFonts w:ascii="Times New Roman" w:hAnsi="Times New Roman" w:cs="Times New Roman"/>
          <w:sz w:val="24"/>
          <w:szCs w:val="24"/>
        </w:rPr>
        <w:t xml:space="preserve">    </w:t>
      </w:r>
      <w:proofErr w:type="gramStart"/>
      <w:r w:rsidR="00243F90" w:rsidRPr="00881125">
        <w:rPr>
          <w:rFonts w:ascii="Times New Roman" w:hAnsi="Times New Roman" w:cs="Times New Roman"/>
          <w:sz w:val="24"/>
          <w:szCs w:val="24"/>
        </w:rPr>
        <w:t>1.</w:t>
      </w:r>
      <w:r w:rsidR="009E4815" w:rsidRPr="00881125">
        <w:rPr>
          <w:rFonts w:ascii="Times New Roman" w:hAnsi="Times New Roman" w:cs="Times New Roman"/>
          <w:sz w:val="24"/>
          <w:szCs w:val="24"/>
        </w:rPr>
        <w:t>Своевременное и качественное оформление первичных учетных документов, передачу их в</w:t>
      </w:r>
      <w:r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установленные сроки для отражения в бухгалтерском учете, а также достоверность содержащихся</w:t>
      </w:r>
      <w:r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в них данных обеспечивают лица, ответственные за оформление факта хозяйственной жизни и</w:t>
      </w:r>
      <w:r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 xml:space="preserve">подписавшие эти документы </w:t>
      </w:r>
      <w:r w:rsidRPr="00881125">
        <w:rPr>
          <w:rFonts w:ascii="Times New Roman" w:hAnsi="Times New Roman" w:cs="Times New Roman"/>
          <w:sz w:val="24"/>
          <w:szCs w:val="24"/>
        </w:rPr>
        <w:t>(Приложение №</w:t>
      </w:r>
      <w:r w:rsidR="00035E3B" w:rsidRPr="00881125">
        <w:rPr>
          <w:rFonts w:ascii="Times New Roman" w:hAnsi="Times New Roman" w:cs="Times New Roman"/>
          <w:sz w:val="24"/>
          <w:szCs w:val="24"/>
        </w:rPr>
        <w:t>3</w:t>
      </w:r>
      <w:r w:rsidR="00585DFD" w:rsidRPr="00881125">
        <w:rPr>
          <w:rFonts w:ascii="Times New Roman" w:hAnsi="Times New Roman" w:cs="Times New Roman"/>
          <w:sz w:val="24"/>
          <w:szCs w:val="24"/>
        </w:rPr>
        <w:t>)</w:t>
      </w:r>
      <w:r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Документы без подписи главного бухгалтера или его заместителей считаются</w:t>
      </w:r>
      <w:r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недействительными и не принимаются к исполнению.</w:t>
      </w:r>
      <w:proofErr w:type="gramEnd"/>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xml:space="preserve"> Бухгалтерский учет ведется в электронном виде с применением программных продуктов </w:t>
      </w:r>
      <w:r w:rsidRPr="00881125">
        <w:rPr>
          <w:rFonts w:ascii="Times New Roman" w:eastAsia="Times New Roman" w:hAnsi="Times New Roman" w:cs="Times New Roman"/>
          <w:sz w:val="24"/>
          <w:szCs w:val="24"/>
          <w:lang w:eastAsia="ru-RU"/>
        </w:rPr>
        <w:t>1С «Бухгалтерия Государственного учреждения 8»; ПК «Бюджет-Смарт»; ПК «Свод-Смарт».</w:t>
      </w:r>
      <w:r w:rsidRPr="00881125">
        <w:rPr>
          <w:rFonts w:ascii="Times New Roman" w:hAnsi="Times New Roman" w:cs="Times New Roman"/>
          <w:sz w:val="24"/>
          <w:szCs w:val="24"/>
        </w:rPr>
        <w:br/>
        <w:t>Основание: пункт 6 Инструкции к Единому плану счетов № 157н.</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система электронного документооборота с территориальным органом Казначейства;</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передача бухгалтерской отчетности учредителю;</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передача отчетности по налогам, сборам и иным обязательным платежам в инспекцию Федеральной налоговой службы;</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передача отчетности по страховым взносам и сведениям персонифицированного учета в отделение Пенсионного фонда;</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размещение информации о деятельности учреждения на официальном сайте bus.gov.ru и т.д. </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4. В целях обеспечения сохранности электронных данных бухгалтерского учета и отчетности:</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lastRenderedPageBreak/>
        <w:t>- на сервере ежедневно производится сохранение резервных копий базы «</w:t>
      </w:r>
      <w:r w:rsidRPr="00881125">
        <w:rPr>
          <w:rFonts w:ascii="Times New Roman" w:hAnsi="Times New Roman" w:cs="Times New Roman"/>
          <w:bCs/>
          <w:iCs/>
          <w:sz w:val="24"/>
          <w:szCs w:val="24"/>
        </w:rPr>
        <w:t>Бухгалтерия</w:t>
      </w:r>
      <w:r w:rsidRPr="00881125">
        <w:rPr>
          <w:rFonts w:ascii="Times New Roman" w:hAnsi="Times New Roman" w:cs="Times New Roman"/>
          <w:sz w:val="24"/>
          <w:szCs w:val="24"/>
        </w:rPr>
        <w:t>», ежедневно – «</w:t>
      </w:r>
      <w:r w:rsidRPr="00881125">
        <w:rPr>
          <w:rFonts w:ascii="Times New Roman" w:hAnsi="Times New Roman" w:cs="Times New Roman"/>
          <w:bCs/>
          <w:iCs/>
          <w:sz w:val="24"/>
          <w:szCs w:val="24"/>
        </w:rPr>
        <w:t>Зарплата</w:t>
      </w:r>
      <w:r w:rsidRPr="00881125">
        <w:rPr>
          <w:rFonts w:ascii="Times New Roman" w:hAnsi="Times New Roman" w:cs="Times New Roman"/>
          <w:sz w:val="24"/>
          <w:szCs w:val="24"/>
        </w:rPr>
        <w:t>»;</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по итогам квартала и отчетного года после сдачи отчетности производится запись копии базы данных на внешний носитель, который хранится в сейфе главного бухгалтера;</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Основание: пункт 19 Инструкции к Единому плану счетов № 157н, пункт 33 Стандарта «Концептуальные основы бухучета и отчетности».</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243F90"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Основание: пункт 18 Инструкции к Единому плану счетов № 157н.</w:t>
      </w:r>
    </w:p>
    <w:p w:rsidR="00243F90" w:rsidRPr="00881125" w:rsidRDefault="00243F90" w:rsidP="00881125">
      <w:pPr>
        <w:spacing w:line="240" w:lineRule="auto"/>
        <w:rPr>
          <w:rFonts w:ascii="Times New Roman" w:hAnsi="Times New Roman" w:cs="Times New Roman"/>
          <w:sz w:val="24"/>
          <w:szCs w:val="24"/>
        </w:rPr>
      </w:pPr>
    </w:p>
    <w:p w:rsidR="009E4815" w:rsidRPr="00881125" w:rsidRDefault="00243F90"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6.</w:t>
      </w:r>
      <w:r w:rsidR="009E4815" w:rsidRPr="00881125">
        <w:rPr>
          <w:rFonts w:ascii="Times New Roman" w:hAnsi="Times New Roman" w:cs="Times New Roman"/>
          <w:sz w:val="24"/>
          <w:szCs w:val="24"/>
        </w:rPr>
        <w:t>Первичные (сводные) учетные документы, подлежащие применению в Учреждении, для</w:t>
      </w:r>
      <w:r w:rsidR="0092282F"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отражения объектов учета и изменяющих их фактов хозяйственной жизни, должны</w:t>
      </w:r>
      <w:r w:rsidR="0092282F" w:rsidRPr="00881125">
        <w:rPr>
          <w:rFonts w:ascii="Times New Roman" w:hAnsi="Times New Roman" w:cs="Times New Roman"/>
          <w:sz w:val="24"/>
          <w:szCs w:val="24"/>
        </w:rPr>
        <w:t xml:space="preserve"> </w:t>
      </w:r>
      <w:r w:rsidR="009E4815" w:rsidRPr="00881125">
        <w:rPr>
          <w:rFonts w:ascii="Times New Roman" w:hAnsi="Times New Roman" w:cs="Times New Roman"/>
          <w:sz w:val="24"/>
          <w:szCs w:val="24"/>
        </w:rPr>
        <w:t>соответствовать формам документов, утвержденным Приказом Минфина России № 52н.</w:t>
      </w:r>
    </w:p>
    <w:p w:rsidR="009E4815"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Формы первичных (сводных) учетных документов и регистров, отсутствующие в приказе</w:t>
      </w:r>
    </w:p>
    <w:p w:rsidR="0092282F"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 xml:space="preserve">Минфина России № 52н, регламентируются либо прочими правовыми актами </w:t>
      </w:r>
      <w:r w:rsidR="0092282F" w:rsidRPr="00881125">
        <w:rPr>
          <w:rFonts w:ascii="Times New Roman" w:hAnsi="Times New Roman" w:cs="Times New Roman"/>
          <w:sz w:val="24"/>
          <w:szCs w:val="24"/>
        </w:rPr>
        <w:t>у</w:t>
      </w:r>
      <w:r w:rsidRPr="00881125">
        <w:rPr>
          <w:rFonts w:ascii="Times New Roman" w:hAnsi="Times New Roman" w:cs="Times New Roman"/>
          <w:sz w:val="24"/>
          <w:szCs w:val="24"/>
        </w:rPr>
        <w:t>полномоченных</w:t>
      </w:r>
      <w:r w:rsidR="0092282F" w:rsidRPr="00881125">
        <w:rPr>
          <w:rFonts w:ascii="Times New Roman" w:hAnsi="Times New Roman" w:cs="Times New Roman"/>
          <w:sz w:val="24"/>
          <w:szCs w:val="24"/>
        </w:rPr>
        <w:t xml:space="preserve"> </w:t>
      </w:r>
      <w:r w:rsidRPr="00881125">
        <w:rPr>
          <w:rFonts w:ascii="Times New Roman" w:hAnsi="Times New Roman" w:cs="Times New Roman"/>
          <w:sz w:val="24"/>
          <w:szCs w:val="24"/>
        </w:rPr>
        <w:t>органов исполнительной власти, либо в рамках настоящей Учетной политики, как самостоятельно</w:t>
      </w:r>
      <w:r w:rsidR="0092282F" w:rsidRPr="00881125">
        <w:rPr>
          <w:rFonts w:ascii="Times New Roman" w:hAnsi="Times New Roman" w:cs="Times New Roman"/>
          <w:sz w:val="24"/>
          <w:szCs w:val="24"/>
        </w:rPr>
        <w:t xml:space="preserve"> </w:t>
      </w:r>
      <w:r w:rsidRPr="00881125">
        <w:rPr>
          <w:rFonts w:ascii="Times New Roman" w:hAnsi="Times New Roman" w:cs="Times New Roman"/>
          <w:sz w:val="24"/>
          <w:szCs w:val="24"/>
        </w:rPr>
        <w:t>разработанные формы первичных (сводных) документов и регистров с учетом обязательных</w:t>
      </w:r>
      <w:r w:rsidR="0092282F" w:rsidRPr="00881125">
        <w:rPr>
          <w:rFonts w:ascii="Times New Roman" w:hAnsi="Times New Roman" w:cs="Times New Roman"/>
          <w:sz w:val="24"/>
          <w:szCs w:val="24"/>
        </w:rPr>
        <w:t xml:space="preserve"> </w:t>
      </w:r>
      <w:r w:rsidRPr="00881125">
        <w:rPr>
          <w:rFonts w:ascii="Times New Roman" w:hAnsi="Times New Roman" w:cs="Times New Roman"/>
          <w:sz w:val="24"/>
          <w:szCs w:val="24"/>
        </w:rPr>
        <w:t xml:space="preserve">реквизитов </w:t>
      </w:r>
    </w:p>
    <w:p w:rsidR="009E4815"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(ч. 2, 4 ст. 9 Закона № 402-ФЗ, п. 25 СГС "Концептуальные основы", п. 9 СГС "Учетная</w:t>
      </w:r>
      <w:r w:rsidR="0092282F" w:rsidRPr="00881125">
        <w:rPr>
          <w:rFonts w:ascii="Times New Roman" w:hAnsi="Times New Roman" w:cs="Times New Roman"/>
          <w:sz w:val="24"/>
          <w:szCs w:val="24"/>
        </w:rPr>
        <w:t xml:space="preserve"> </w:t>
      </w:r>
      <w:r w:rsidRPr="00881125">
        <w:rPr>
          <w:rFonts w:ascii="Times New Roman" w:hAnsi="Times New Roman" w:cs="Times New Roman"/>
          <w:sz w:val="24"/>
          <w:szCs w:val="24"/>
        </w:rPr>
        <w:t>политика").</w:t>
      </w:r>
    </w:p>
    <w:p w:rsidR="009E4815"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Формирование регистров бухгалтерского учета на бумажном носителе осуществляется на</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каждую отчетную дату (п. 19 Инструкции № 157н). Ответственными должностными лицами за</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ведение применяемых регистров бюджетного учета являются: ведущие бухгалтера групп по</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профилю, заместители главного бухгалтера по профилю</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главный бухгалтер.</w:t>
      </w:r>
    </w:p>
    <w:p w:rsidR="009E4815"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Сроки представления финансовой отчетности определяются учредителем и</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законодательством Российской Федерации.</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Месячная и квартальная отчетность является промежуточной и составляется нарастающим</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итогом с начала отчетного года.</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Финансовая отчетность составляется в валюте Российской Федерации.</w:t>
      </w:r>
      <w:r w:rsidR="00A5172D" w:rsidRPr="00881125">
        <w:rPr>
          <w:rFonts w:ascii="Times New Roman" w:hAnsi="Times New Roman" w:cs="Times New Roman"/>
          <w:sz w:val="24"/>
          <w:szCs w:val="24"/>
        </w:rPr>
        <w:t xml:space="preserve"> Г</w:t>
      </w:r>
      <w:r w:rsidRPr="00881125">
        <w:rPr>
          <w:rFonts w:ascii="Times New Roman" w:hAnsi="Times New Roman" w:cs="Times New Roman"/>
          <w:sz w:val="24"/>
          <w:szCs w:val="24"/>
        </w:rPr>
        <w:t>одовая финансовая отчетность формируется</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на бумажных носителях и в электронном виде. Она представляется пользователям в</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установленные сроки с использованием электронных сре</w:t>
      </w:r>
      <w:proofErr w:type="gramStart"/>
      <w:r w:rsidRPr="00881125">
        <w:rPr>
          <w:rFonts w:ascii="Times New Roman" w:hAnsi="Times New Roman" w:cs="Times New Roman"/>
          <w:sz w:val="24"/>
          <w:szCs w:val="24"/>
        </w:rPr>
        <w:t>дств св</w:t>
      </w:r>
      <w:proofErr w:type="gramEnd"/>
      <w:r w:rsidRPr="00881125">
        <w:rPr>
          <w:rFonts w:ascii="Times New Roman" w:hAnsi="Times New Roman" w:cs="Times New Roman"/>
          <w:sz w:val="24"/>
          <w:szCs w:val="24"/>
        </w:rPr>
        <w:t>язи и каналов для передачи</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информации после подписания ее экземпляра на бумажном носителе руководителем учреждения.</w:t>
      </w:r>
    </w:p>
    <w:p w:rsidR="00243F90"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Первичные документы составляются в момент совершения хозяйственной операции или</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сразу же после ее совершения и отражаются в бухгалтерском и налоговом учете в том месяце, в</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котором она совершена.</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Все документы, имеющие отношение к бухгалтерскому и налоговому учету, формируются в</w:t>
      </w:r>
      <w:r w:rsidR="00A5172D" w:rsidRPr="00881125">
        <w:rPr>
          <w:rFonts w:ascii="Times New Roman" w:hAnsi="Times New Roman" w:cs="Times New Roman"/>
          <w:sz w:val="24"/>
          <w:szCs w:val="24"/>
        </w:rPr>
        <w:t xml:space="preserve"> </w:t>
      </w:r>
      <w:r w:rsidRPr="00881125">
        <w:rPr>
          <w:rFonts w:ascii="Times New Roman" w:hAnsi="Times New Roman" w:cs="Times New Roman"/>
          <w:sz w:val="24"/>
          <w:szCs w:val="24"/>
        </w:rPr>
        <w:t xml:space="preserve">дела с учетом сроков хранения документов согласно </w:t>
      </w:r>
      <w:r w:rsidRPr="00881125">
        <w:rPr>
          <w:rFonts w:ascii="Times New Roman" w:hAnsi="Times New Roman" w:cs="Times New Roman"/>
          <w:sz w:val="24"/>
          <w:szCs w:val="24"/>
        </w:rPr>
        <w:lastRenderedPageBreak/>
        <w:t>номенклатуре дел бухгалтерской, налоговой</w:t>
      </w:r>
      <w:r w:rsidR="00243F90" w:rsidRPr="00881125">
        <w:rPr>
          <w:rFonts w:ascii="Times New Roman" w:hAnsi="Times New Roman" w:cs="Times New Roman"/>
          <w:sz w:val="24"/>
          <w:szCs w:val="24"/>
        </w:rPr>
        <w:t xml:space="preserve"> </w:t>
      </w:r>
      <w:r w:rsidRPr="00881125">
        <w:rPr>
          <w:rFonts w:ascii="Times New Roman" w:hAnsi="Times New Roman" w:cs="Times New Roman"/>
          <w:sz w:val="24"/>
          <w:szCs w:val="24"/>
        </w:rPr>
        <w:t>или финансовой службы, являющейся составной частью общей номенклатуры дел.</w:t>
      </w:r>
    </w:p>
    <w:p w:rsidR="00243F90"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(Пункт 1 статьи 29</w:t>
      </w:r>
      <w:r w:rsidR="00243F90" w:rsidRPr="00881125">
        <w:rPr>
          <w:rFonts w:ascii="Times New Roman" w:hAnsi="Times New Roman" w:cs="Times New Roman"/>
          <w:sz w:val="24"/>
          <w:szCs w:val="24"/>
        </w:rPr>
        <w:t xml:space="preserve"> </w:t>
      </w:r>
      <w:r w:rsidRPr="00881125">
        <w:rPr>
          <w:rFonts w:ascii="Times New Roman" w:hAnsi="Times New Roman" w:cs="Times New Roman"/>
          <w:sz w:val="24"/>
          <w:szCs w:val="24"/>
        </w:rPr>
        <w:t xml:space="preserve">Федерального закона от 06.12.2011 г. № 402-ФЗ "О бухгалтерском учете"). </w:t>
      </w:r>
    </w:p>
    <w:p w:rsidR="009E4815" w:rsidRPr="00881125" w:rsidRDefault="009E4815" w:rsidP="00881125">
      <w:pPr>
        <w:spacing w:line="240" w:lineRule="auto"/>
        <w:rPr>
          <w:rFonts w:ascii="Times New Roman" w:hAnsi="Times New Roman" w:cs="Times New Roman"/>
          <w:sz w:val="24"/>
          <w:szCs w:val="24"/>
        </w:rPr>
      </w:pPr>
      <w:r w:rsidRPr="00881125">
        <w:rPr>
          <w:rFonts w:ascii="Times New Roman" w:hAnsi="Times New Roman" w:cs="Times New Roman"/>
          <w:sz w:val="24"/>
          <w:szCs w:val="24"/>
        </w:rPr>
        <w:t>Сформированные</w:t>
      </w:r>
      <w:r w:rsidR="00243F90" w:rsidRPr="00881125">
        <w:rPr>
          <w:rFonts w:ascii="Times New Roman" w:hAnsi="Times New Roman" w:cs="Times New Roman"/>
          <w:sz w:val="24"/>
          <w:szCs w:val="24"/>
        </w:rPr>
        <w:t xml:space="preserve"> </w:t>
      </w:r>
      <w:r w:rsidRPr="00881125">
        <w:rPr>
          <w:rFonts w:ascii="Times New Roman" w:hAnsi="Times New Roman" w:cs="Times New Roman"/>
          <w:sz w:val="24"/>
          <w:szCs w:val="24"/>
        </w:rPr>
        <w:t>первичные учетные документы за месяц подбираются в хронологическом порядке в соответствии с</w:t>
      </w:r>
      <w:r w:rsidR="00243F90" w:rsidRPr="00881125">
        <w:rPr>
          <w:rFonts w:ascii="Times New Roman" w:hAnsi="Times New Roman" w:cs="Times New Roman"/>
          <w:sz w:val="24"/>
          <w:szCs w:val="24"/>
        </w:rPr>
        <w:t xml:space="preserve"> </w:t>
      </w:r>
      <w:r w:rsidRPr="00881125">
        <w:rPr>
          <w:rFonts w:ascii="Times New Roman" w:hAnsi="Times New Roman" w:cs="Times New Roman"/>
          <w:sz w:val="24"/>
          <w:szCs w:val="24"/>
        </w:rPr>
        <w:t xml:space="preserve">записями в Журнале операций, </w:t>
      </w:r>
      <w:proofErr w:type="spellStart"/>
      <w:r w:rsidRPr="00881125">
        <w:rPr>
          <w:rFonts w:ascii="Times New Roman" w:hAnsi="Times New Roman" w:cs="Times New Roman"/>
          <w:sz w:val="24"/>
          <w:szCs w:val="24"/>
        </w:rPr>
        <w:t>сброшюровываются</w:t>
      </w:r>
      <w:proofErr w:type="spellEnd"/>
      <w:r w:rsidRPr="00881125">
        <w:rPr>
          <w:rFonts w:ascii="Times New Roman" w:hAnsi="Times New Roman" w:cs="Times New Roman"/>
          <w:sz w:val="24"/>
          <w:szCs w:val="24"/>
        </w:rPr>
        <w:t>, количество листов в папке нумеруются и</w:t>
      </w:r>
      <w:r w:rsidR="00243F90" w:rsidRPr="00881125">
        <w:rPr>
          <w:rFonts w:ascii="Times New Roman" w:hAnsi="Times New Roman" w:cs="Times New Roman"/>
          <w:sz w:val="24"/>
          <w:szCs w:val="24"/>
        </w:rPr>
        <w:t xml:space="preserve"> </w:t>
      </w:r>
      <w:r w:rsidRPr="00881125">
        <w:rPr>
          <w:rFonts w:ascii="Times New Roman" w:hAnsi="Times New Roman" w:cs="Times New Roman"/>
          <w:sz w:val="24"/>
          <w:szCs w:val="24"/>
        </w:rPr>
        <w:t>передаются на хранение.</w:t>
      </w:r>
    </w:p>
    <w:p w:rsidR="0088356C" w:rsidRPr="00881125" w:rsidRDefault="00881125" w:rsidP="0088112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8356C" w:rsidRPr="00881125">
        <w:rPr>
          <w:rFonts w:ascii="Times New Roman" w:eastAsia="Times New Roman" w:hAnsi="Times New Roman" w:cs="Times New Roman"/>
          <w:b/>
          <w:bCs/>
          <w:sz w:val="24"/>
          <w:szCs w:val="24"/>
          <w:lang w:eastAsia="ru-RU"/>
        </w:rPr>
        <w:t>План счетов</w:t>
      </w: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 Бухгалтерский учет ведется с использованием Рабочего плана счетов (приложение №</w:t>
      </w:r>
      <w:r w:rsidR="00035E3B" w:rsidRPr="00881125">
        <w:rPr>
          <w:rFonts w:ascii="Times New Roman" w:eastAsia="Times New Roman" w:hAnsi="Times New Roman" w:cs="Times New Roman"/>
          <w:sz w:val="24"/>
          <w:szCs w:val="24"/>
          <w:lang w:eastAsia="ru-RU"/>
        </w:rPr>
        <w:t>4</w:t>
      </w:r>
      <w:r w:rsidRPr="00881125">
        <w:rPr>
          <w:rFonts w:ascii="Times New Roman" w:eastAsia="Times New Roman" w:hAnsi="Times New Roman" w:cs="Times New Roman"/>
          <w:sz w:val="24"/>
          <w:szCs w:val="24"/>
          <w:lang w:eastAsia="ru-RU"/>
        </w:rPr>
        <w:t>), разработанного в соответствии с Инструкцией к Единому плану счетов № 157н, Инструкцией № 174н.</w:t>
      </w: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Основание: пункты 2 и 6 Инструкции к Единому плану счетов № 157н, пункт 19 Стандарта «Концептуальные основы бухучета и отчетности».</w:t>
      </w: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При отражении в бухучете хозяйственных операций 1–18 разряды номера счета Рабочего плана счетов формируются следующим образом:</w:t>
      </w:r>
      <w:r w:rsidRPr="00881125">
        <w:rPr>
          <w:rFonts w:ascii="Times New Roman" w:eastAsia="Times New Roman" w:hAnsi="Times New Roman" w:cs="Times New Roman"/>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984"/>
      </w:tblGrid>
      <w:tr w:rsidR="0088356C" w:rsidRPr="00881125" w:rsidTr="00A81B6F">
        <w:tc>
          <w:tcPr>
            <w:tcW w:w="1668" w:type="dxa"/>
            <w:tcBorders>
              <w:top w:val="single" w:sz="4" w:space="0" w:color="auto"/>
              <w:left w:val="single" w:sz="4" w:space="0" w:color="auto"/>
              <w:bottom w:val="single" w:sz="4" w:space="0" w:color="auto"/>
              <w:right w:val="single" w:sz="4" w:space="0" w:color="auto"/>
            </w:tcBorders>
            <w:vAlign w:val="center"/>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Разряд номера счета</w:t>
            </w:r>
          </w:p>
        </w:tc>
        <w:tc>
          <w:tcPr>
            <w:tcW w:w="6984" w:type="dxa"/>
            <w:tcBorders>
              <w:top w:val="single" w:sz="4" w:space="0" w:color="auto"/>
              <w:left w:val="single" w:sz="4" w:space="0" w:color="auto"/>
              <w:bottom w:val="single" w:sz="4" w:space="0" w:color="auto"/>
              <w:right w:val="single" w:sz="4" w:space="0" w:color="auto"/>
            </w:tcBorders>
            <w:vAlign w:val="center"/>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Код</w:t>
            </w:r>
          </w:p>
        </w:tc>
      </w:tr>
      <w:tr w:rsidR="0088356C" w:rsidRPr="00881125" w:rsidTr="00A81B6F">
        <w:tc>
          <w:tcPr>
            <w:tcW w:w="1668" w:type="dxa"/>
            <w:tcBorders>
              <w:top w:val="single" w:sz="4" w:space="0" w:color="auto"/>
              <w:left w:val="single" w:sz="4" w:space="0" w:color="auto"/>
              <w:bottom w:val="single" w:sz="4" w:space="0" w:color="auto"/>
              <w:right w:val="single" w:sz="4" w:space="0" w:color="auto"/>
            </w:tcBorders>
            <w:vAlign w:val="center"/>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1–4</w:t>
            </w:r>
          </w:p>
        </w:tc>
        <w:tc>
          <w:tcPr>
            <w:tcW w:w="6984"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Аналитический код вида услуги:</w:t>
            </w:r>
          </w:p>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iCs/>
                <w:sz w:val="24"/>
                <w:szCs w:val="24"/>
                <w:lang w:eastAsia="ru-RU"/>
              </w:rPr>
              <w:t>0900 «Здравоохранение»</w:t>
            </w:r>
          </w:p>
        </w:tc>
      </w:tr>
      <w:tr w:rsidR="0088356C" w:rsidRPr="00881125" w:rsidTr="00A81B6F">
        <w:tc>
          <w:tcPr>
            <w:tcW w:w="1668"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5–14</w:t>
            </w:r>
          </w:p>
        </w:tc>
        <w:tc>
          <w:tcPr>
            <w:tcW w:w="6984"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0000000000</w:t>
            </w:r>
          </w:p>
        </w:tc>
      </w:tr>
      <w:tr w:rsidR="0088356C" w:rsidRPr="00881125" w:rsidTr="00A81B6F">
        <w:tc>
          <w:tcPr>
            <w:tcW w:w="1668"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15–17</w:t>
            </w:r>
          </w:p>
        </w:tc>
        <w:tc>
          <w:tcPr>
            <w:tcW w:w="6984"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Код вида поступлений или выбытий, соответствующий:</w:t>
            </w:r>
          </w:p>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аналитической группе подвида доходов бюджетов;</w:t>
            </w:r>
          </w:p>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коду вида расходов;</w:t>
            </w:r>
          </w:p>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 аналитической группе </w:t>
            </w:r>
            <w:proofErr w:type="gramStart"/>
            <w:r w:rsidRPr="00881125">
              <w:rPr>
                <w:rFonts w:ascii="Times New Roman" w:eastAsia="Times New Roman" w:hAnsi="Times New Roman" w:cs="Times New Roman"/>
                <w:sz w:val="24"/>
                <w:szCs w:val="24"/>
                <w:lang w:eastAsia="ru-RU"/>
              </w:rPr>
              <w:t>вида источников финансирования дефицитов бюджетов</w:t>
            </w:r>
            <w:proofErr w:type="gramEnd"/>
          </w:p>
        </w:tc>
      </w:tr>
      <w:tr w:rsidR="0088356C" w:rsidRPr="00881125" w:rsidTr="00A81B6F">
        <w:tc>
          <w:tcPr>
            <w:tcW w:w="1668"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18</w:t>
            </w:r>
          </w:p>
        </w:tc>
        <w:tc>
          <w:tcPr>
            <w:tcW w:w="6984" w:type="dxa"/>
            <w:tcBorders>
              <w:top w:val="single" w:sz="4" w:space="0" w:color="auto"/>
              <w:left w:val="single" w:sz="4" w:space="0" w:color="auto"/>
              <w:bottom w:val="single" w:sz="4" w:space="0" w:color="auto"/>
              <w:right w:val="single" w:sz="4" w:space="0" w:color="auto"/>
            </w:tcBorders>
            <w:hideMark/>
          </w:tcPr>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Код вида финансового обеспечения (деятельности)</w:t>
            </w:r>
          </w:p>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- 2 – приносящая доход деятельность (собственные доходы учреждения);</w:t>
            </w:r>
          </w:p>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- 3 – средства во временном распоряжении;</w:t>
            </w:r>
          </w:p>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- 4 – субсидия на выполнение государственного задания;</w:t>
            </w:r>
          </w:p>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- 5 – субсидии на иные цели;</w:t>
            </w:r>
          </w:p>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- 6 – субсидии на цели осуществления </w:t>
            </w:r>
            <w:proofErr w:type="gramStart"/>
            <w:r w:rsidRPr="00881125">
              <w:rPr>
                <w:rFonts w:ascii="Times New Roman" w:eastAsia="Times New Roman" w:hAnsi="Times New Roman" w:cs="Times New Roman"/>
                <w:sz w:val="24"/>
                <w:szCs w:val="24"/>
                <w:lang w:eastAsia="ru-RU"/>
              </w:rPr>
              <w:t>капитальных</w:t>
            </w:r>
            <w:proofErr w:type="gramEnd"/>
            <w:r w:rsidRPr="00881125">
              <w:rPr>
                <w:rFonts w:ascii="Times New Roman" w:eastAsia="Times New Roman" w:hAnsi="Times New Roman" w:cs="Times New Roman"/>
                <w:sz w:val="24"/>
                <w:szCs w:val="24"/>
                <w:lang w:eastAsia="ru-RU"/>
              </w:rPr>
              <w:t xml:space="preserve"> вложения;</w:t>
            </w:r>
          </w:p>
          <w:p w:rsidR="0088356C" w:rsidRPr="00881125" w:rsidRDefault="0088356C"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- 7 – средства по обязательному медицинскому страхованию</w:t>
            </w:r>
          </w:p>
        </w:tc>
      </w:tr>
    </w:tbl>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br/>
        <w:t>Основание: пункты 21–21.2 Инструкции к Единому плану счетов № 157н.</w:t>
      </w: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881125">
        <w:rPr>
          <w:rFonts w:ascii="Times New Roman" w:eastAsia="Times New Roman" w:hAnsi="Times New Roman" w:cs="Times New Roman"/>
          <w:sz w:val="24"/>
          <w:szCs w:val="24"/>
          <w:lang w:eastAsia="ru-RU"/>
        </w:rPr>
        <w:br/>
      </w:r>
    </w:p>
    <w:p w:rsidR="0088356C" w:rsidRPr="00881125" w:rsidRDefault="00881125" w:rsidP="00881125">
      <w:pPr>
        <w:keepNext/>
        <w:keepLines/>
        <w:spacing w:before="120" w:after="0" w:line="240" w:lineRule="auto"/>
        <w:jc w:val="center"/>
        <w:outlineLvl w:val="0"/>
        <w:rPr>
          <w:rFonts w:ascii="Times New Roman" w:eastAsia="Times New Roman" w:hAnsi="Times New Roman" w:cs="Times New Roman"/>
          <w:b/>
          <w:bCs/>
          <w:sz w:val="24"/>
          <w:szCs w:val="24"/>
          <w:lang w:eastAsia="ru-RU"/>
        </w:rPr>
      </w:pPr>
      <w:bookmarkStart w:id="10" w:name="_ref_15958"/>
      <w:r>
        <w:rPr>
          <w:rFonts w:ascii="Times New Roman" w:eastAsia="Times New Roman" w:hAnsi="Times New Roman" w:cs="Times New Roman"/>
          <w:b/>
          <w:bCs/>
          <w:sz w:val="24"/>
          <w:szCs w:val="24"/>
          <w:lang w:eastAsia="ru-RU"/>
        </w:rPr>
        <w:t>5.</w:t>
      </w:r>
      <w:r w:rsidR="0088356C" w:rsidRPr="00881125">
        <w:rPr>
          <w:rFonts w:ascii="Times New Roman" w:eastAsia="Times New Roman" w:hAnsi="Times New Roman" w:cs="Times New Roman"/>
          <w:b/>
          <w:bCs/>
          <w:sz w:val="24"/>
          <w:szCs w:val="24"/>
          <w:lang w:eastAsia="ru-RU"/>
        </w:rPr>
        <w:t>Основные средства</w:t>
      </w:r>
      <w:bookmarkEnd w:id="10"/>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1" w:name="_ref_314903"/>
      <w:r>
        <w:rPr>
          <w:rFonts w:ascii="Times New Roman" w:eastAsia="Times New Roman" w:hAnsi="Times New Roman" w:cs="Times New Roman"/>
          <w:bCs/>
          <w:sz w:val="24"/>
          <w:szCs w:val="24"/>
          <w:lang w:eastAsia="ru-RU"/>
        </w:rPr>
        <w:t>5.1.</w:t>
      </w:r>
      <w:r w:rsidR="0088356C" w:rsidRPr="00881125">
        <w:rPr>
          <w:rFonts w:ascii="Times New Roman" w:eastAsia="Times New Roman" w:hAnsi="Times New Roman" w:cs="Times New Roman"/>
          <w:bCs/>
          <w:sz w:val="24"/>
          <w:szCs w:val="24"/>
          <w:lang w:eastAsia="ru-RU"/>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4" w:history="1">
        <w:r w:rsidR="0088356C" w:rsidRPr="00881125">
          <w:rPr>
            <w:rFonts w:ascii="Times New Roman" w:eastAsia="Times New Roman" w:hAnsi="Times New Roman" w:cs="Times New Roman"/>
            <w:bCs/>
            <w:sz w:val="24"/>
            <w:szCs w:val="24"/>
            <w:u w:val="single"/>
            <w:lang w:eastAsia="ru-RU"/>
          </w:rPr>
          <w:t>п. 35</w:t>
        </w:r>
      </w:hyperlink>
      <w:r w:rsidR="0088356C" w:rsidRPr="00881125">
        <w:rPr>
          <w:rFonts w:ascii="Times New Roman" w:eastAsia="Times New Roman" w:hAnsi="Times New Roman" w:cs="Times New Roman"/>
          <w:bCs/>
          <w:sz w:val="24"/>
          <w:szCs w:val="24"/>
          <w:lang w:eastAsia="ru-RU"/>
        </w:rPr>
        <w:t xml:space="preserve"> СГС "Основные средства", </w:t>
      </w:r>
      <w:hyperlink r:id="rId55" w:history="1">
        <w:r w:rsidR="0088356C" w:rsidRPr="00881125">
          <w:rPr>
            <w:rFonts w:ascii="Times New Roman" w:eastAsia="Times New Roman" w:hAnsi="Times New Roman" w:cs="Times New Roman"/>
            <w:bCs/>
            <w:sz w:val="24"/>
            <w:szCs w:val="24"/>
            <w:u w:val="single"/>
            <w:lang w:eastAsia="ru-RU"/>
          </w:rPr>
          <w:t>п. 44</w:t>
        </w:r>
      </w:hyperlink>
      <w:r w:rsidR="0088356C" w:rsidRPr="00881125">
        <w:rPr>
          <w:rFonts w:ascii="Times New Roman" w:eastAsia="Times New Roman" w:hAnsi="Times New Roman" w:cs="Times New Roman"/>
          <w:bCs/>
          <w:sz w:val="24"/>
          <w:szCs w:val="24"/>
          <w:lang w:eastAsia="ru-RU"/>
        </w:rPr>
        <w:t xml:space="preserve"> Инструкции № 157н.</w:t>
      </w:r>
      <w:bookmarkEnd w:id="11"/>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2" w:name="_ref_321664"/>
      <w:r>
        <w:rPr>
          <w:rFonts w:ascii="Times New Roman" w:eastAsia="Times New Roman" w:hAnsi="Times New Roman" w:cs="Times New Roman"/>
          <w:bCs/>
          <w:sz w:val="24"/>
          <w:szCs w:val="24"/>
          <w:lang w:eastAsia="ru-RU"/>
        </w:rPr>
        <w:t>5.2.</w:t>
      </w:r>
      <w:r w:rsidR="0088356C" w:rsidRPr="00881125">
        <w:rPr>
          <w:rFonts w:ascii="Times New Roman" w:eastAsia="Times New Roman" w:hAnsi="Times New Roman" w:cs="Times New Roman"/>
          <w:bCs/>
          <w:sz w:val="24"/>
          <w:szCs w:val="24"/>
          <w:lang w:eastAsia="ru-RU"/>
        </w:rPr>
        <w:t>Амортизация по всем основным средствам начисляется линейным методом.</w:t>
      </w:r>
      <w:bookmarkEnd w:id="12"/>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3" w:name="_ref_321666"/>
      <w:r>
        <w:rPr>
          <w:rFonts w:ascii="Times New Roman" w:eastAsia="Times New Roman" w:hAnsi="Times New Roman" w:cs="Times New Roman"/>
          <w:bCs/>
          <w:sz w:val="24"/>
          <w:szCs w:val="24"/>
          <w:lang w:eastAsia="ru-RU"/>
        </w:rPr>
        <w:lastRenderedPageBreak/>
        <w:t>5.3.</w:t>
      </w:r>
      <w:r w:rsidR="0088356C" w:rsidRPr="00881125">
        <w:rPr>
          <w:rFonts w:ascii="Times New Roman" w:eastAsia="Times New Roman" w:hAnsi="Times New Roman" w:cs="Times New Roman"/>
          <w:bCs/>
          <w:sz w:val="24"/>
          <w:szCs w:val="24"/>
          <w:lang w:eastAsia="ru-RU"/>
        </w:rPr>
        <w:t>Объекты основных сре</w:t>
      </w:r>
      <w:proofErr w:type="gramStart"/>
      <w:r w:rsidR="0088356C" w:rsidRPr="00881125">
        <w:rPr>
          <w:rFonts w:ascii="Times New Roman" w:eastAsia="Times New Roman" w:hAnsi="Times New Roman" w:cs="Times New Roman"/>
          <w:bCs/>
          <w:sz w:val="24"/>
          <w:szCs w:val="24"/>
          <w:lang w:eastAsia="ru-RU"/>
        </w:rPr>
        <w:t>дств ст</w:t>
      </w:r>
      <w:proofErr w:type="gramEnd"/>
      <w:r w:rsidR="0088356C" w:rsidRPr="00881125">
        <w:rPr>
          <w:rFonts w:ascii="Times New Roman" w:eastAsia="Times New Roman" w:hAnsi="Times New Roman" w:cs="Times New Roman"/>
          <w:bCs/>
          <w:sz w:val="24"/>
          <w:szCs w:val="24"/>
          <w:lang w:eastAsia="ru-RU"/>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13"/>
    </w:p>
    <w:p w:rsidR="0008793D" w:rsidRPr="00881125" w:rsidRDefault="0088356C" w:rsidP="0008793D">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56" w:history="1">
        <w:r w:rsidRPr="00881125">
          <w:rPr>
            <w:rFonts w:ascii="Times New Roman" w:eastAsia="Times New Roman" w:hAnsi="Times New Roman" w:cs="Times New Roman"/>
            <w:color w:val="0000FF"/>
            <w:sz w:val="24"/>
            <w:szCs w:val="24"/>
            <w:u w:val="single"/>
            <w:lang w:eastAsia="ru-RU"/>
          </w:rPr>
          <w:t>п. 10</w:t>
        </w:r>
      </w:hyperlink>
      <w:r w:rsidRPr="00881125">
        <w:rPr>
          <w:rFonts w:ascii="Times New Roman" w:eastAsia="Times New Roman" w:hAnsi="Times New Roman" w:cs="Times New Roman"/>
          <w:sz w:val="24"/>
          <w:szCs w:val="24"/>
          <w:lang w:eastAsia="ru-RU"/>
        </w:rPr>
        <w:t xml:space="preserve"> СГС "Основные средства") </w:t>
      </w:r>
      <w:bookmarkStart w:id="14" w:name="_ref_321667"/>
    </w:p>
    <w:p w:rsidR="0088356C" w:rsidRPr="00881125" w:rsidRDefault="0088356C" w:rsidP="0008793D">
      <w:pPr>
        <w:spacing w:after="0" w:line="240" w:lineRule="auto"/>
        <w:jc w:val="both"/>
        <w:rPr>
          <w:rFonts w:ascii="Times New Roman" w:eastAsia="Times New Roman" w:hAnsi="Times New Roman" w:cs="Times New Roman"/>
          <w:bCs/>
          <w:sz w:val="24"/>
          <w:szCs w:val="24"/>
          <w:lang w:eastAsia="ru-RU"/>
        </w:rPr>
      </w:pPr>
      <w:r w:rsidRPr="00881125">
        <w:rPr>
          <w:rFonts w:ascii="Times New Roman" w:eastAsia="Times New Roman" w:hAnsi="Times New Roman" w:cs="Times New Roman"/>
          <w:bCs/>
          <w:sz w:val="24"/>
          <w:szCs w:val="24"/>
          <w:lang w:eastAsia="ru-RU"/>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14"/>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57" w:history="1">
        <w:r w:rsidRPr="00881125">
          <w:rPr>
            <w:rFonts w:ascii="Times New Roman" w:eastAsia="Times New Roman" w:hAnsi="Times New Roman" w:cs="Times New Roman"/>
            <w:color w:val="0000FF"/>
            <w:sz w:val="24"/>
            <w:szCs w:val="24"/>
            <w:u w:val="single"/>
            <w:lang w:eastAsia="ru-RU"/>
          </w:rPr>
          <w:t>Постановлении</w:t>
        </w:r>
      </w:hyperlink>
      <w:r w:rsidRPr="00881125">
        <w:rPr>
          <w:rFonts w:ascii="Times New Roman" w:eastAsia="Times New Roman" w:hAnsi="Times New Roman" w:cs="Times New Roman"/>
          <w:sz w:val="24"/>
          <w:szCs w:val="24"/>
          <w:lang w:eastAsia="ru-RU"/>
        </w:rPr>
        <w:t xml:space="preserve"> Правительства РФ от 01.01.2002 № 1.</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Для целей настоящего пункта стоимость структурной части объекта основных сре</w:t>
      </w:r>
      <w:proofErr w:type="gramStart"/>
      <w:r w:rsidRPr="00881125">
        <w:rPr>
          <w:rFonts w:ascii="Times New Roman" w:eastAsia="Times New Roman" w:hAnsi="Times New Roman" w:cs="Times New Roman"/>
          <w:sz w:val="24"/>
          <w:szCs w:val="24"/>
          <w:lang w:eastAsia="ru-RU"/>
        </w:rPr>
        <w:t>дств сч</w:t>
      </w:r>
      <w:proofErr w:type="gramEnd"/>
      <w:r w:rsidRPr="00881125">
        <w:rPr>
          <w:rFonts w:ascii="Times New Roman" w:eastAsia="Times New Roman" w:hAnsi="Times New Roman" w:cs="Times New Roman"/>
          <w:sz w:val="24"/>
          <w:szCs w:val="24"/>
          <w:lang w:eastAsia="ru-RU"/>
        </w:rPr>
        <w:t>итается значительной, если она составляет не менее 10% его общей стоимости.</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58" w:history="1">
        <w:r w:rsidRPr="00881125">
          <w:rPr>
            <w:rFonts w:ascii="Times New Roman" w:eastAsia="Times New Roman" w:hAnsi="Times New Roman" w:cs="Times New Roman"/>
            <w:color w:val="0000FF"/>
            <w:sz w:val="24"/>
            <w:szCs w:val="24"/>
            <w:u w:val="single"/>
            <w:lang w:eastAsia="ru-RU"/>
          </w:rPr>
          <w:t>п. 10</w:t>
        </w:r>
      </w:hyperlink>
      <w:r w:rsidRPr="00881125">
        <w:rPr>
          <w:rFonts w:ascii="Times New Roman" w:eastAsia="Times New Roman" w:hAnsi="Times New Roman" w:cs="Times New Roman"/>
          <w:sz w:val="24"/>
          <w:szCs w:val="24"/>
          <w:lang w:eastAsia="ru-RU"/>
        </w:rPr>
        <w:t xml:space="preserve"> СГС "Основные средства")</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5" w:name="_ref_321668"/>
      <w:r>
        <w:rPr>
          <w:rFonts w:ascii="Times New Roman" w:eastAsia="Times New Roman" w:hAnsi="Times New Roman" w:cs="Times New Roman"/>
          <w:bCs/>
          <w:sz w:val="24"/>
          <w:szCs w:val="24"/>
          <w:lang w:eastAsia="ru-RU"/>
        </w:rPr>
        <w:t>5.4.</w:t>
      </w:r>
      <w:r w:rsidR="0088356C" w:rsidRPr="00881125">
        <w:rPr>
          <w:rFonts w:ascii="Times New Roman" w:eastAsia="Times New Roman" w:hAnsi="Times New Roman" w:cs="Times New Roman"/>
          <w:bCs/>
          <w:sz w:val="24"/>
          <w:szCs w:val="24"/>
          <w:lang w:eastAsia="ru-RU"/>
        </w:rPr>
        <w:t>Отдельными инвентарными объектами являются:</w:t>
      </w:r>
      <w:bookmarkEnd w:id="15"/>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локальная вычислительная сеть;</w:t>
      </w:r>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принтеры;</w:t>
      </w:r>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сканеры;</w:t>
      </w:r>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приборы (аппаратура) пожарной сигнализации;</w:t>
      </w:r>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приборы (аппаратура) охранной сигнализации.</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59" w:history="1">
        <w:r w:rsidRPr="00881125">
          <w:rPr>
            <w:rFonts w:ascii="Times New Roman" w:eastAsia="Times New Roman" w:hAnsi="Times New Roman" w:cs="Times New Roman"/>
            <w:sz w:val="24"/>
            <w:szCs w:val="24"/>
            <w:u w:val="single"/>
            <w:lang w:eastAsia="ru-RU"/>
          </w:rPr>
          <w:t>п. 10</w:t>
        </w:r>
      </w:hyperlink>
      <w:r w:rsidRPr="00881125">
        <w:rPr>
          <w:rFonts w:ascii="Times New Roman" w:eastAsia="Times New Roman" w:hAnsi="Times New Roman" w:cs="Times New Roman"/>
          <w:sz w:val="24"/>
          <w:szCs w:val="24"/>
          <w:lang w:eastAsia="ru-RU"/>
        </w:rPr>
        <w:t xml:space="preserve"> СГС "Основные средства", </w:t>
      </w:r>
      <w:hyperlink r:id="rId60" w:history="1">
        <w:r w:rsidRPr="00881125">
          <w:rPr>
            <w:rFonts w:ascii="Times New Roman" w:eastAsia="Times New Roman" w:hAnsi="Times New Roman" w:cs="Times New Roman"/>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 </w:t>
      </w:r>
      <w:hyperlink r:id="rId61" w:history="1">
        <w:r w:rsidRPr="00881125">
          <w:rPr>
            <w:rFonts w:ascii="Times New Roman" w:eastAsia="Times New Roman" w:hAnsi="Times New Roman" w:cs="Times New Roman"/>
            <w:sz w:val="24"/>
            <w:szCs w:val="24"/>
            <w:u w:val="single"/>
            <w:lang w:eastAsia="ru-RU"/>
          </w:rPr>
          <w:t>п. п. 6</w:t>
        </w:r>
      </w:hyperlink>
      <w:r w:rsidRPr="00881125">
        <w:rPr>
          <w:rFonts w:ascii="Times New Roman" w:eastAsia="Times New Roman" w:hAnsi="Times New Roman" w:cs="Times New Roman"/>
          <w:sz w:val="24"/>
          <w:szCs w:val="24"/>
          <w:lang w:eastAsia="ru-RU"/>
        </w:rPr>
        <w:t xml:space="preserve">, </w:t>
      </w:r>
      <w:hyperlink r:id="rId62" w:history="1">
        <w:r w:rsidRPr="00881125">
          <w:rPr>
            <w:rFonts w:ascii="Times New Roman" w:eastAsia="Times New Roman" w:hAnsi="Times New Roman" w:cs="Times New Roman"/>
            <w:sz w:val="24"/>
            <w:szCs w:val="24"/>
            <w:u w:val="single"/>
            <w:lang w:eastAsia="ru-RU"/>
          </w:rPr>
          <w:t>45</w:t>
        </w:r>
      </w:hyperlink>
      <w:r w:rsidRPr="00881125">
        <w:rPr>
          <w:rFonts w:ascii="Times New Roman" w:eastAsia="Times New Roman" w:hAnsi="Times New Roman" w:cs="Times New Roman"/>
          <w:sz w:val="24"/>
          <w:szCs w:val="24"/>
          <w:lang w:eastAsia="ru-RU"/>
        </w:rPr>
        <w:t xml:space="preserve"> Инструкции № 157н)</w:t>
      </w:r>
    </w:p>
    <w:p w:rsidR="0008793D" w:rsidRPr="00881125" w:rsidRDefault="00881125" w:rsidP="00881125">
      <w:pPr>
        <w:spacing w:before="120" w:after="0" w:line="240" w:lineRule="auto"/>
        <w:jc w:val="both"/>
        <w:outlineLvl w:val="1"/>
        <w:rPr>
          <w:rFonts w:ascii="Times New Roman" w:eastAsia="Times New Roman" w:hAnsi="Times New Roman" w:cs="Times New Roman"/>
          <w:sz w:val="24"/>
          <w:szCs w:val="24"/>
          <w:lang w:eastAsia="ru-RU"/>
        </w:rPr>
      </w:pPr>
      <w:bookmarkStart w:id="16" w:name="_ref_321670"/>
      <w:r>
        <w:rPr>
          <w:rFonts w:ascii="Times New Roman" w:eastAsia="Times New Roman" w:hAnsi="Times New Roman" w:cs="Times New Roman"/>
          <w:bCs/>
          <w:sz w:val="24"/>
          <w:szCs w:val="24"/>
          <w:lang w:eastAsia="ru-RU"/>
        </w:rPr>
        <w:t>5.5.</w:t>
      </w:r>
      <w:r w:rsidR="0088356C" w:rsidRPr="00881125">
        <w:rPr>
          <w:rFonts w:ascii="Times New Roman" w:eastAsia="Times New Roman" w:hAnsi="Times New Roman" w:cs="Times New Roman"/>
          <w:bCs/>
          <w:sz w:val="24"/>
          <w:szCs w:val="24"/>
          <w:lang w:eastAsia="ru-RU"/>
        </w:rPr>
        <w:t>Каждому инвентарному объекту основных сре</w:t>
      </w:r>
      <w:proofErr w:type="gramStart"/>
      <w:r w:rsidR="0088356C" w:rsidRPr="00881125">
        <w:rPr>
          <w:rFonts w:ascii="Times New Roman" w:eastAsia="Times New Roman" w:hAnsi="Times New Roman" w:cs="Times New Roman"/>
          <w:bCs/>
          <w:sz w:val="24"/>
          <w:szCs w:val="24"/>
          <w:lang w:eastAsia="ru-RU"/>
        </w:rPr>
        <w:t>дств пр</w:t>
      </w:r>
      <w:proofErr w:type="gramEnd"/>
      <w:r w:rsidR="0088356C" w:rsidRPr="00881125">
        <w:rPr>
          <w:rFonts w:ascii="Times New Roman" w:eastAsia="Times New Roman" w:hAnsi="Times New Roman" w:cs="Times New Roman"/>
          <w:bCs/>
          <w:sz w:val="24"/>
          <w:szCs w:val="24"/>
          <w:lang w:eastAsia="ru-RU"/>
        </w:rPr>
        <w:t>исваивается инвентарный номер</w:t>
      </w:r>
      <w:bookmarkEnd w:id="16"/>
      <w:r w:rsidR="0008793D" w:rsidRPr="00881125">
        <w:rPr>
          <w:rFonts w:ascii="Times New Roman" w:eastAsia="Times New Roman" w:hAnsi="Times New Roman" w:cs="Times New Roman"/>
          <w:bCs/>
          <w:sz w:val="24"/>
          <w:szCs w:val="24"/>
          <w:lang w:eastAsia="ru-RU"/>
        </w:rPr>
        <w:t>.</w:t>
      </w:r>
    </w:p>
    <w:p w:rsidR="0088356C" w:rsidRPr="00881125" w:rsidRDefault="0088356C" w:rsidP="0088356C">
      <w:pPr>
        <w:spacing w:after="0" w:line="240" w:lineRule="auto"/>
        <w:jc w:val="both"/>
        <w:rPr>
          <w:rFonts w:ascii="Times New Roman" w:eastAsia="Times New Roman" w:hAnsi="Times New Roman" w:cs="Times New Roman"/>
          <w:color w:val="0070C0"/>
          <w:sz w:val="24"/>
          <w:szCs w:val="24"/>
          <w:lang w:eastAsia="ru-RU"/>
        </w:rPr>
      </w:pPr>
      <w:proofErr w:type="gramStart"/>
      <w:r w:rsidRPr="00881125">
        <w:rPr>
          <w:rFonts w:ascii="Times New Roman" w:eastAsia="Times New Roman" w:hAnsi="Times New Roman" w:cs="Times New Roman"/>
          <w:sz w:val="24"/>
          <w:szCs w:val="24"/>
          <w:lang w:eastAsia="ru-RU"/>
        </w:rPr>
        <w:t xml:space="preserve">(Основание: </w:t>
      </w:r>
      <w:hyperlink r:id="rId63" w:history="1">
        <w:r w:rsidRPr="00881125">
          <w:rPr>
            <w:rFonts w:ascii="Times New Roman" w:eastAsia="Times New Roman" w:hAnsi="Times New Roman" w:cs="Times New Roman"/>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"Основные средства", </w:t>
      </w:r>
      <w:hyperlink r:id="rId64" w:history="1">
        <w:r w:rsidRPr="00881125">
          <w:rPr>
            <w:rFonts w:ascii="Times New Roman" w:eastAsia="Times New Roman" w:hAnsi="Times New Roman" w:cs="Times New Roman"/>
            <w:sz w:val="24"/>
            <w:szCs w:val="24"/>
            <w:u w:val="single"/>
            <w:lang w:eastAsia="ru-RU"/>
          </w:rPr>
          <w:t>п. 46</w:t>
        </w:r>
      </w:hyperlink>
      <w:r w:rsidRPr="00881125">
        <w:rPr>
          <w:rFonts w:ascii="Times New Roman" w:eastAsia="Times New Roman" w:hAnsi="Times New Roman" w:cs="Times New Roman"/>
          <w:sz w:val="24"/>
          <w:szCs w:val="24"/>
          <w:lang w:eastAsia="ru-RU"/>
        </w:rPr>
        <w:t xml:space="preserve"> Инструкции № 157н</w:t>
      </w:r>
      <w:proofErr w:type="gramEnd"/>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7" w:name="_ref_321671"/>
      <w:r>
        <w:rPr>
          <w:rFonts w:ascii="Times New Roman" w:eastAsia="Times New Roman" w:hAnsi="Times New Roman" w:cs="Times New Roman"/>
          <w:bCs/>
          <w:sz w:val="24"/>
          <w:szCs w:val="24"/>
          <w:lang w:eastAsia="ru-RU"/>
        </w:rPr>
        <w:t>5.6.</w:t>
      </w:r>
      <w:r w:rsidR="0088356C" w:rsidRPr="00881125">
        <w:rPr>
          <w:rFonts w:ascii="Times New Roman" w:eastAsia="Times New Roman" w:hAnsi="Times New Roman" w:cs="Times New Roman"/>
          <w:bCs/>
          <w:sz w:val="24"/>
          <w:szCs w:val="24"/>
          <w:lang w:eastAsia="ru-RU"/>
        </w:rPr>
        <w:t>Инвентарный номер наносится:</w:t>
      </w:r>
      <w:bookmarkEnd w:id="17"/>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на объекты недвижимого имущества - несмываемой краской;</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на объекты движимого имущества – несмываемым маркером или на бумажной наклейке.</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65" w:history="1">
        <w:r w:rsidRPr="00881125">
          <w:rPr>
            <w:rFonts w:ascii="Times New Roman" w:eastAsia="Times New Roman" w:hAnsi="Times New Roman" w:cs="Times New Roman"/>
            <w:sz w:val="24"/>
            <w:szCs w:val="24"/>
            <w:u w:val="single"/>
            <w:lang w:eastAsia="ru-RU"/>
          </w:rPr>
          <w:t>п. 46</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8" w:name="_ref_321673"/>
      <w:r>
        <w:rPr>
          <w:rFonts w:ascii="Times New Roman" w:eastAsia="Times New Roman" w:hAnsi="Times New Roman" w:cs="Times New Roman"/>
          <w:bCs/>
          <w:sz w:val="24"/>
          <w:szCs w:val="24"/>
          <w:lang w:eastAsia="ru-RU"/>
        </w:rPr>
        <w:t>5.7.</w:t>
      </w:r>
      <w:r w:rsidR="0088356C" w:rsidRPr="00881125">
        <w:rPr>
          <w:rFonts w:ascii="Times New Roman" w:eastAsia="Times New Roman" w:hAnsi="Times New Roman" w:cs="Times New Roman"/>
          <w:bCs/>
          <w:sz w:val="24"/>
          <w:szCs w:val="24"/>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bookmarkEnd w:id="18"/>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66" w:history="1">
        <w:r w:rsidRPr="00881125">
          <w:rPr>
            <w:rFonts w:ascii="Times New Roman" w:eastAsia="Times New Roman" w:hAnsi="Times New Roman" w:cs="Times New Roman"/>
            <w:sz w:val="24"/>
            <w:szCs w:val="24"/>
            <w:u w:val="single"/>
            <w:lang w:eastAsia="ru-RU"/>
          </w:rPr>
          <w:t>п. п. 52</w:t>
        </w:r>
      </w:hyperlink>
      <w:r w:rsidRPr="00881125">
        <w:rPr>
          <w:rFonts w:ascii="Times New Roman" w:eastAsia="Times New Roman" w:hAnsi="Times New Roman" w:cs="Times New Roman"/>
          <w:sz w:val="24"/>
          <w:szCs w:val="24"/>
          <w:lang w:eastAsia="ru-RU"/>
        </w:rPr>
        <w:t xml:space="preserve">, </w:t>
      </w:r>
      <w:hyperlink r:id="rId67" w:history="1">
        <w:r w:rsidRPr="00881125">
          <w:rPr>
            <w:rFonts w:ascii="Times New Roman" w:eastAsia="Times New Roman" w:hAnsi="Times New Roman" w:cs="Times New Roman"/>
            <w:sz w:val="24"/>
            <w:szCs w:val="24"/>
            <w:u w:val="single"/>
            <w:lang w:eastAsia="ru-RU"/>
          </w:rPr>
          <w:t>54</w:t>
        </w:r>
      </w:hyperlink>
      <w:r w:rsidRPr="00881125">
        <w:rPr>
          <w:rFonts w:ascii="Times New Roman" w:eastAsia="Times New Roman" w:hAnsi="Times New Roman" w:cs="Times New Roman"/>
          <w:sz w:val="24"/>
          <w:szCs w:val="24"/>
          <w:lang w:eastAsia="ru-RU"/>
        </w:rPr>
        <w:t xml:space="preserve"> СГС "Концептуальные основы", </w:t>
      </w:r>
      <w:hyperlink r:id="rId68" w:history="1">
        <w:r w:rsidRPr="00881125">
          <w:rPr>
            <w:rFonts w:ascii="Times New Roman" w:eastAsia="Times New Roman" w:hAnsi="Times New Roman" w:cs="Times New Roman"/>
            <w:sz w:val="24"/>
            <w:szCs w:val="24"/>
            <w:u w:val="single"/>
            <w:lang w:eastAsia="ru-RU"/>
          </w:rPr>
          <w:t>п. 31</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19" w:name="_ref_321676"/>
      <w:r>
        <w:rPr>
          <w:rFonts w:ascii="Times New Roman" w:eastAsia="Times New Roman" w:hAnsi="Times New Roman" w:cs="Times New Roman"/>
          <w:bCs/>
          <w:sz w:val="24"/>
          <w:szCs w:val="24"/>
          <w:lang w:eastAsia="ru-RU"/>
        </w:rPr>
        <w:t>5.8.</w:t>
      </w:r>
      <w:r w:rsidR="0088356C" w:rsidRPr="00881125">
        <w:rPr>
          <w:rFonts w:ascii="Times New Roman" w:eastAsia="Times New Roman" w:hAnsi="Times New Roman" w:cs="Times New Roman"/>
          <w:bCs/>
          <w:sz w:val="24"/>
          <w:szCs w:val="24"/>
          <w:lang w:eastAsia="ru-RU"/>
        </w:rPr>
        <w:t>Балансовая стоимость объекта основных сре</w:t>
      </w:r>
      <w:proofErr w:type="gramStart"/>
      <w:r w:rsidR="0088356C" w:rsidRPr="00881125">
        <w:rPr>
          <w:rFonts w:ascii="Times New Roman" w:eastAsia="Times New Roman" w:hAnsi="Times New Roman" w:cs="Times New Roman"/>
          <w:bCs/>
          <w:sz w:val="24"/>
          <w:szCs w:val="24"/>
          <w:lang w:eastAsia="ru-RU"/>
        </w:rPr>
        <w:t>дств в сл</w:t>
      </w:r>
      <w:proofErr w:type="gramEnd"/>
      <w:r w:rsidR="0088356C" w:rsidRPr="00881125">
        <w:rPr>
          <w:rFonts w:ascii="Times New Roman" w:eastAsia="Times New Roman" w:hAnsi="Times New Roman" w:cs="Times New Roman"/>
          <w:bCs/>
          <w:sz w:val="24"/>
          <w:szCs w:val="24"/>
          <w:lang w:eastAsia="ru-RU"/>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88356C" w:rsidRPr="00881125">
        <w:rPr>
          <w:rFonts w:ascii="Times New Roman" w:eastAsia="Times New Roman" w:hAnsi="Times New Roman" w:cs="Times New Roman"/>
          <w:bCs/>
          <w:sz w:val="24"/>
          <w:szCs w:val="24"/>
          <w:lang w:eastAsia="ru-RU"/>
        </w:rPr>
        <w:t>разукомплектации</w:t>
      </w:r>
      <w:proofErr w:type="spellEnd"/>
      <w:r w:rsidR="0088356C" w:rsidRPr="00881125">
        <w:rPr>
          <w:rFonts w:ascii="Times New Roman" w:eastAsia="Times New Roman" w:hAnsi="Times New Roman" w:cs="Times New Roman"/>
          <w:bCs/>
          <w:sz w:val="24"/>
          <w:szCs w:val="24"/>
          <w:lang w:eastAsia="ru-RU"/>
        </w:rPr>
        <w:t>) увеличивается на сумму сформированных капитальных вложений в этот объект.</w:t>
      </w:r>
      <w:bookmarkEnd w:id="19"/>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69" w:history="1">
        <w:r w:rsidRPr="00881125">
          <w:rPr>
            <w:rFonts w:ascii="Times New Roman" w:eastAsia="Times New Roman" w:hAnsi="Times New Roman" w:cs="Times New Roman"/>
            <w:color w:val="0000FF"/>
            <w:sz w:val="24"/>
            <w:szCs w:val="24"/>
            <w:u w:val="single"/>
            <w:lang w:eastAsia="ru-RU"/>
          </w:rPr>
          <w:t>п. 19</w:t>
        </w:r>
      </w:hyperlink>
      <w:r w:rsidRPr="00881125">
        <w:rPr>
          <w:rFonts w:ascii="Times New Roman" w:eastAsia="Times New Roman" w:hAnsi="Times New Roman" w:cs="Times New Roman"/>
          <w:sz w:val="24"/>
          <w:szCs w:val="24"/>
          <w:lang w:eastAsia="ru-RU"/>
        </w:rPr>
        <w:t xml:space="preserve"> СГС "Основные средства")</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0" w:name="_ref_321677"/>
      <w:r>
        <w:rPr>
          <w:rFonts w:ascii="Times New Roman" w:eastAsia="Times New Roman" w:hAnsi="Times New Roman" w:cs="Times New Roman"/>
          <w:bCs/>
          <w:sz w:val="24"/>
          <w:szCs w:val="24"/>
          <w:lang w:eastAsia="ru-RU"/>
        </w:rPr>
        <w:t>5.9.</w:t>
      </w:r>
      <w:r w:rsidR="0088356C" w:rsidRPr="00881125">
        <w:rPr>
          <w:rFonts w:ascii="Times New Roman" w:eastAsia="Times New Roman" w:hAnsi="Times New Roman" w:cs="Times New Roman"/>
          <w:bCs/>
          <w:sz w:val="24"/>
          <w:szCs w:val="24"/>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20"/>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70" w:history="1">
        <w:r w:rsidRPr="00881125">
          <w:rPr>
            <w:rFonts w:ascii="Times New Roman" w:eastAsia="Times New Roman" w:hAnsi="Times New Roman" w:cs="Times New Roman"/>
            <w:sz w:val="24"/>
            <w:szCs w:val="24"/>
            <w:u w:val="single"/>
            <w:lang w:eastAsia="ru-RU"/>
          </w:rPr>
          <w:t>п. 19</w:t>
        </w:r>
      </w:hyperlink>
      <w:r w:rsidRPr="00881125">
        <w:rPr>
          <w:rFonts w:ascii="Times New Roman" w:eastAsia="Times New Roman" w:hAnsi="Times New Roman" w:cs="Times New Roman"/>
          <w:sz w:val="24"/>
          <w:szCs w:val="24"/>
          <w:lang w:eastAsia="ru-RU"/>
        </w:rPr>
        <w:t xml:space="preserve"> СГС "Основные средства")</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1" w:name="_ref_321678"/>
      <w:r>
        <w:rPr>
          <w:rFonts w:ascii="Times New Roman" w:eastAsia="Times New Roman" w:hAnsi="Times New Roman" w:cs="Times New Roman"/>
          <w:bCs/>
          <w:sz w:val="24"/>
          <w:szCs w:val="24"/>
          <w:lang w:eastAsia="ru-RU"/>
        </w:rPr>
        <w:t>5.10.</w:t>
      </w:r>
      <w:r w:rsidR="0088356C" w:rsidRPr="00881125">
        <w:rPr>
          <w:rFonts w:ascii="Times New Roman" w:eastAsia="Times New Roman" w:hAnsi="Times New Roman" w:cs="Times New Roman"/>
          <w:bCs/>
          <w:sz w:val="24"/>
          <w:szCs w:val="24"/>
          <w:lang w:eastAsia="ru-RU"/>
        </w:rPr>
        <w:t>Переоценка основных сре</w:t>
      </w:r>
      <w:proofErr w:type="gramStart"/>
      <w:r w:rsidR="0088356C" w:rsidRPr="00881125">
        <w:rPr>
          <w:rFonts w:ascii="Times New Roman" w:eastAsia="Times New Roman" w:hAnsi="Times New Roman" w:cs="Times New Roman"/>
          <w:bCs/>
          <w:sz w:val="24"/>
          <w:szCs w:val="24"/>
          <w:lang w:eastAsia="ru-RU"/>
        </w:rPr>
        <w:t>дств пр</w:t>
      </w:r>
      <w:proofErr w:type="gramEnd"/>
      <w:r w:rsidR="0088356C" w:rsidRPr="00881125">
        <w:rPr>
          <w:rFonts w:ascii="Times New Roman" w:eastAsia="Times New Roman" w:hAnsi="Times New Roman" w:cs="Times New Roman"/>
          <w:bCs/>
          <w:sz w:val="24"/>
          <w:szCs w:val="24"/>
          <w:lang w:eastAsia="ru-RU"/>
        </w:rPr>
        <w:t>оводится:</w:t>
      </w:r>
      <w:bookmarkEnd w:id="21"/>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по решению Правительства РФ</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71" w:history="1">
        <w:r w:rsidRPr="00881125">
          <w:rPr>
            <w:rFonts w:ascii="Times New Roman" w:eastAsia="Times New Roman" w:hAnsi="Times New Roman" w:cs="Times New Roman"/>
            <w:sz w:val="24"/>
            <w:szCs w:val="24"/>
            <w:u w:val="single"/>
            <w:lang w:eastAsia="ru-RU"/>
          </w:rPr>
          <w:t>п. 28</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356C" w:rsidP="0088356C">
      <w:pPr>
        <w:numPr>
          <w:ilvl w:val="0"/>
          <w:numId w:val="3"/>
        </w:numPr>
        <w:spacing w:before="120" w:after="0" w:line="240" w:lineRule="auto"/>
        <w:ind w:left="0"/>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 случае отчуждения активов не в пользу организаций госсектора</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72" w:history="1">
        <w:r w:rsidRPr="00881125">
          <w:rPr>
            <w:rFonts w:ascii="Times New Roman" w:eastAsia="Times New Roman" w:hAnsi="Times New Roman" w:cs="Times New Roman"/>
            <w:sz w:val="24"/>
            <w:szCs w:val="24"/>
            <w:u w:val="single"/>
            <w:lang w:eastAsia="ru-RU"/>
          </w:rPr>
          <w:t>п. 29</w:t>
        </w:r>
      </w:hyperlink>
      <w:r w:rsidRPr="00881125">
        <w:rPr>
          <w:rFonts w:ascii="Times New Roman" w:eastAsia="Times New Roman" w:hAnsi="Times New Roman" w:cs="Times New Roman"/>
          <w:sz w:val="24"/>
          <w:szCs w:val="24"/>
          <w:lang w:eastAsia="ru-RU"/>
        </w:rPr>
        <w:t xml:space="preserve"> СГС "Основные средства", </w:t>
      </w:r>
      <w:hyperlink r:id="rId73" w:history="1">
        <w:r w:rsidRPr="00881125">
          <w:rPr>
            <w:rFonts w:ascii="Times New Roman" w:eastAsia="Times New Roman" w:hAnsi="Times New Roman" w:cs="Times New Roman"/>
            <w:sz w:val="24"/>
            <w:szCs w:val="24"/>
            <w:u w:val="single"/>
            <w:lang w:eastAsia="ru-RU"/>
          </w:rPr>
          <w:t>п. 28</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2" w:name="_ref_321679"/>
      <w:r>
        <w:rPr>
          <w:rFonts w:ascii="Times New Roman" w:eastAsia="Times New Roman" w:hAnsi="Times New Roman" w:cs="Times New Roman"/>
          <w:bCs/>
          <w:sz w:val="24"/>
          <w:szCs w:val="24"/>
          <w:lang w:eastAsia="ru-RU"/>
        </w:rPr>
        <w:t>5.11.</w:t>
      </w:r>
      <w:r w:rsidR="0088356C" w:rsidRPr="00881125">
        <w:rPr>
          <w:rFonts w:ascii="Times New Roman" w:eastAsia="Times New Roman" w:hAnsi="Times New Roman" w:cs="Times New Roman"/>
          <w:bCs/>
          <w:sz w:val="24"/>
          <w:szCs w:val="24"/>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22"/>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 xml:space="preserve">(Основание: </w:t>
      </w:r>
      <w:hyperlink r:id="rId74" w:history="1">
        <w:r w:rsidRPr="00881125">
          <w:rPr>
            <w:rFonts w:ascii="Times New Roman" w:eastAsia="Times New Roman" w:hAnsi="Times New Roman" w:cs="Times New Roman"/>
            <w:sz w:val="24"/>
            <w:szCs w:val="24"/>
            <w:u w:val="single"/>
            <w:lang w:eastAsia="ru-RU"/>
          </w:rPr>
          <w:t>п. 41</w:t>
        </w:r>
      </w:hyperlink>
      <w:r w:rsidRPr="00881125">
        <w:rPr>
          <w:rFonts w:ascii="Times New Roman" w:eastAsia="Times New Roman" w:hAnsi="Times New Roman" w:cs="Times New Roman"/>
          <w:sz w:val="24"/>
          <w:szCs w:val="24"/>
          <w:lang w:eastAsia="ru-RU"/>
        </w:rPr>
        <w:t xml:space="preserve"> СГС "Основные средства")</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3" w:name="_ref_321680"/>
      <w:r>
        <w:rPr>
          <w:rFonts w:ascii="Times New Roman" w:eastAsia="Times New Roman" w:hAnsi="Times New Roman" w:cs="Times New Roman"/>
          <w:bCs/>
          <w:sz w:val="24"/>
          <w:szCs w:val="24"/>
          <w:lang w:eastAsia="ru-RU"/>
        </w:rPr>
        <w:t>5.12.</w:t>
      </w:r>
      <w:r w:rsidR="0088356C" w:rsidRPr="00881125">
        <w:rPr>
          <w:rFonts w:ascii="Times New Roman" w:eastAsia="Times New Roman" w:hAnsi="Times New Roman" w:cs="Times New Roman"/>
          <w:bCs/>
          <w:sz w:val="24"/>
          <w:szCs w:val="24"/>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88356C" w:rsidRPr="00881125">
        <w:rPr>
          <w:rFonts w:ascii="Times New Roman" w:eastAsia="Times New Roman" w:hAnsi="Times New Roman" w:cs="Times New Roman"/>
          <w:bCs/>
          <w:sz w:val="24"/>
          <w:szCs w:val="24"/>
          <w:lang w:eastAsia="ru-RU"/>
        </w:rPr>
        <w:t>разукомплектации</w:t>
      </w:r>
      <w:proofErr w:type="spellEnd"/>
      <w:r w:rsidR="0088356C" w:rsidRPr="00881125">
        <w:rPr>
          <w:rFonts w:ascii="Times New Roman" w:eastAsia="Times New Roman" w:hAnsi="Times New Roman" w:cs="Times New Roman"/>
          <w:bCs/>
          <w:sz w:val="24"/>
          <w:szCs w:val="24"/>
          <w:lang w:eastAsia="ru-RU"/>
        </w:rPr>
        <w:t xml:space="preserve">) объекта основного средства определяется комиссией по поступлению и выбытию </w:t>
      </w:r>
      <w:proofErr w:type="gramStart"/>
      <w:r w:rsidR="0088356C" w:rsidRPr="00881125">
        <w:rPr>
          <w:rFonts w:ascii="Times New Roman" w:eastAsia="Times New Roman" w:hAnsi="Times New Roman" w:cs="Times New Roman"/>
          <w:bCs/>
          <w:sz w:val="24"/>
          <w:szCs w:val="24"/>
          <w:lang w:eastAsia="ru-RU"/>
        </w:rPr>
        <w:t>активов</w:t>
      </w:r>
      <w:proofErr w:type="gramEnd"/>
      <w:r w:rsidR="0088356C" w:rsidRPr="00881125">
        <w:rPr>
          <w:rFonts w:ascii="Times New Roman" w:eastAsia="Times New Roman" w:hAnsi="Times New Roman" w:cs="Times New Roman"/>
          <w:bCs/>
          <w:sz w:val="24"/>
          <w:szCs w:val="24"/>
          <w:lang w:eastAsia="ru-RU"/>
        </w:rPr>
        <w:t xml:space="preserve"> пропорционально выбранному комиссией показателю (площадь, объем и др.).</w:t>
      </w:r>
      <w:bookmarkEnd w:id="23"/>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75" w:history="1">
        <w:r w:rsidRPr="00881125">
          <w:rPr>
            <w:rFonts w:ascii="Times New Roman" w:eastAsia="Times New Roman" w:hAnsi="Times New Roman" w:cs="Times New Roman"/>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4" w:name="_ref_321681"/>
      <w:r>
        <w:rPr>
          <w:rFonts w:ascii="Times New Roman" w:eastAsia="Times New Roman" w:hAnsi="Times New Roman" w:cs="Times New Roman"/>
          <w:bCs/>
          <w:sz w:val="24"/>
          <w:szCs w:val="24"/>
          <w:lang w:eastAsia="ru-RU"/>
        </w:rPr>
        <w:t>5.13.</w:t>
      </w:r>
      <w:r w:rsidR="0088356C" w:rsidRPr="00881125">
        <w:rPr>
          <w:rFonts w:ascii="Times New Roman" w:eastAsia="Times New Roman" w:hAnsi="Times New Roman" w:cs="Times New Roman"/>
          <w:bCs/>
          <w:sz w:val="24"/>
          <w:szCs w:val="24"/>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24"/>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76" w:history="1">
        <w:r w:rsidRPr="00881125">
          <w:rPr>
            <w:rFonts w:ascii="Times New Roman" w:eastAsia="Times New Roman" w:hAnsi="Times New Roman" w:cs="Times New Roman"/>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5" w:name="_ref_321682"/>
      <w:r>
        <w:rPr>
          <w:rFonts w:ascii="Times New Roman" w:eastAsia="Times New Roman" w:hAnsi="Times New Roman" w:cs="Times New Roman"/>
          <w:bCs/>
          <w:sz w:val="24"/>
          <w:szCs w:val="24"/>
          <w:lang w:eastAsia="ru-RU"/>
        </w:rPr>
        <w:t>5.14.</w:t>
      </w:r>
      <w:r w:rsidR="0088356C" w:rsidRPr="00881125">
        <w:rPr>
          <w:rFonts w:ascii="Times New Roman" w:eastAsia="Times New Roman" w:hAnsi="Times New Roman" w:cs="Times New Roman"/>
          <w:bCs/>
          <w:sz w:val="24"/>
          <w:szCs w:val="24"/>
          <w:lang w:eastAsia="ru-RU"/>
        </w:rPr>
        <w:t>Продажа объектов основных средств оформляется Актом о приеме-передаче объектов нефинансовых активов (</w:t>
      </w:r>
      <w:hyperlink r:id="rId77" w:history="1">
        <w:r w:rsidR="0088356C" w:rsidRPr="00881125">
          <w:rPr>
            <w:rFonts w:ascii="Times New Roman" w:eastAsia="Times New Roman" w:hAnsi="Times New Roman" w:cs="Times New Roman"/>
            <w:bCs/>
            <w:sz w:val="24"/>
            <w:szCs w:val="24"/>
            <w:u w:val="single"/>
            <w:lang w:eastAsia="ru-RU"/>
          </w:rPr>
          <w:t>ф. 0504101</w:t>
        </w:r>
      </w:hyperlink>
      <w:r w:rsidR="0088356C" w:rsidRPr="00881125">
        <w:rPr>
          <w:rFonts w:ascii="Times New Roman" w:eastAsia="Times New Roman" w:hAnsi="Times New Roman" w:cs="Times New Roman"/>
          <w:bCs/>
          <w:sz w:val="24"/>
          <w:szCs w:val="24"/>
          <w:lang w:eastAsia="ru-RU"/>
        </w:rPr>
        <w:t>).</w:t>
      </w:r>
      <w:bookmarkEnd w:id="25"/>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(Основание:</w:t>
      </w:r>
      <w:proofErr w:type="gramEnd"/>
      <w:r w:rsidRPr="00881125">
        <w:rPr>
          <w:rFonts w:ascii="Times New Roman" w:eastAsia="Times New Roman" w:hAnsi="Times New Roman" w:cs="Times New Roman"/>
          <w:sz w:val="24"/>
          <w:szCs w:val="24"/>
          <w:lang w:eastAsia="ru-RU"/>
        </w:rPr>
        <w:t xml:space="preserve"> </w:t>
      </w:r>
      <w:proofErr w:type="gramStart"/>
      <w:r w:rsidRPr="00881125">
        <w:rPr>
          <w:rFonts w:ascii="Times New Roman" w:eastAsia="Times New Roman" w:hAnsi="Times New Roman" w:cs="Times New Roman"/>
          <w:sz w:val="24"/>
          <w:szCs w:val="24"/>
          <w:lang w:eastAsia="ru-RU"/>
        </w:rPr>
        <w:t xml:space="preserve">Методические </w:t>
      </w:r>
      <w:hyperlink r:id="rId78" w:history="1">
        <w:r w:rsidRPr="00881125">
          <w:rPr>
            <w:rFonts w:ascii="Times New Roman" w:eastAsia="Times New Roman" w:hAnsi="Times New Roman" w:cs="Times New Roman"/>
            <w:sz w:val="24"/>
            <w:szCs w:val="24"/>
            <w:u w:val="single"/>
            <w:lang w:eastAsia="ru-RU"/>
          </w:rPr>
          <w:t>указания</w:t>
        </w:r>
      </w:hyperlink>
      <w:r w:rsidRPr="00881125">
        <w:rPr>
          <w:rFonts w:ascii="Times New Roman" w:eastAsia="Times New Roman" w:hAnsi="Times New Roman" w:cs="Times New Roman"/>
          <w:sz w:val="24"/>
          <w:szCs w:val="24"/>
          <w:lang w:eastAsia="ru-RU"/>
        </w:rPr>
        <w:t xml:space="preserve"> № 52н)</w:t>
      </w:r>
      <w:proofErr w:type="gramEnd"/>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6" w:name="_ref_321683"/>
      <w:r>
        <w:rPr>
          <w:rFonts w:ascii="Times New Roman" w:eastAsia="Times New Roman" w:hAnsi="Times New Roman" w:cs="Times New Roman"/>
          <w:bCs/>
          <w:sz w:val="24"/>
          <w:szCs w:val="24"/>
          <w:lang w:eastAsia="ru-RU"/>
        </w:rPr>
        <w:t>5.15.</w:t>
      </w:r>
      <w:r w:rsidR="0088356C" w:rsidRPr="00881125">
        <w:rPr>
          <w:rFonts w:ascii="Times New Roman" w:eastAsia="Times New Roman" w:hAnsi="Times New Roman" w:cs="Times New Roman"/>
          <w:bCs/>
          <w:sz w:val="24"/>
          <w:szCs w:val="24"/>
          <w:lang w:eastAsia="ru-RU"/>
        </w:rPr>
        <w:t>Безвозмездная передача объектов основных средств оформляется Актом о приеме-передаче объектов нефинансовых активов (</w:t>
      </w:r>
      <w:hyperlink r:id="rId79" w:history="1">
        <w:r w:rsidR="0088356C" w:rsidRPr="00881125">
          <w:rPr>
            <w:rFonts w:ascii="Times New Roman" w:eastAsia="Times New Roman" w:hAnsi="Times New Roman" w:cs="Times New Roman"/>
            <w:bCs/>
            <w:sz w:val="24"/>
            <w:szCs w:val="24"/>
            <w:u w:val="single"/>
            <w:lang w:eastAsia="ru-RU"/>
          </w:rPr>
          <w:t>ф. 0504101</w:t>
        </w:r>
      </w:hyperlink>
      <w:r w:rsidR="0088356C" w:rsidRPr="00881125">
        <w:rPr>
          <w:rFonts w:ascii="Times New Roman" w:eastAsia="Times New Roman" w:hAnsi="Times New Roman" w:cs="Times New Roman"/>
          <w:bCs/>
          <w:sz w:val="24"/>
          <w:szCs w:val="24"/>
          <w:lang w:eastAsia="ru-RU"/>
        </w:rPr>
        <w:t>).</w:t>
      </w:r>
      <w:bookmarkEnd w:id="26"/>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(Основание:</w:t>
      </w:r>
      <w:proofErr w:type="gramEnd"/>
      <w:r w:rsidRPr="00881125">
        <w:rPr>
          <w:rFonts w:ascii="Times New Roman" w:eastAsia="Times New Roman" w:hAnsi="Times New Roman" w:cs="Times New Roman"/>
          <w:sz w:val="24"/>
          <w:szCs w:val="24"/>
          <w:lang w:eastAsia="ru-RU"/>
        </w:rPr>
        <w:t xml:space="preserve"> </w:t>
      </w:r>
      <w:proofErr w:type="gramStart"/>
      <w:r w:rsidRPr="00881125">
        <w:rPr>
          <w:rFonts w:ascii="Times New Roman" w:eastAsia="Times New Roman" w:hAnsi="Times New Roman" w:cs="Times New Roman"/>
          <w:sz w:val="24"/>
          <w:szCs w:val="24"/>
          <w:lang w:eastAsia="ru-RU"/>
        </w:rPr>
        <w:t xml:space="preserve">Методические </w:t>
      </w:r>
      <w:hyperlink r:id="rId80" w:history="1">
        <w:r w:rsidRPr="00881125">
          <w:rPr>
            <w:rFonts w:ascii="Times New Roman" w:eastAsia="Times New Roman" w:hAnsi="Times New Roman" w:cs="Times New Roman"/>
            <w:sz w:val="24"/>
            <w:szCs w:val="24"/>
            <w:u w:val="single"/>
            <w:lang w:eastAsia="ru-RU"/>
          </w:rPr>
          <w:t>указания</w:t>
        </w:r>
      </w:hyperlink>
      <w:r w:rsidRPr="00881125">
        <w:rPr>
          <w:rFonts w:ascii="Times New Roman" w:eastAsia="Times New Roman" w:hAnsi="Times New Roman" w:cs="Times New Roman"/>
          <w:sz w:val="24"/>
          <w:szCs w:val="24"/>
          <w:lang w:eastAsia="ru-RU"/>
        </w:rPr>
        <w:t xml:space="preserve"> № 52н)</w:t>
      </w:r>
      <w:proofErr w:type="gramEnd"/>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7" w:name="_ref_321684"/>
      <w:r>
        <w:rPr>
          <w:rFonts w:ascii="Times New Roman" w:eastAsia="Times New Roman" w:hAnsi="Times New Roman" w:cs="Times New Roman"/>
          <w:bCs/>
          <w:sz w:val="24"/>
          <w:szCs w:val="24"/>
          <w:lang w:eastAsia="ru-RU"/>
        </w:rPr>
        <w:t>5.16.</w:t>
      </w:r>
      <w:r w:rsidR="0088356C" w:rsidRPr="00881125">
        <w:rPr>
          <w:rFonts w:ascii="Times New Roman" w:eastAsia="Times New Roman" w:hAnsi="Times New Roman" w:cs="Times New Roman"/>
          <w:bCs/>
          <w:sz w:val="24"/>
          <w:szCs w:val="24"/>
          <w:lang w:eastAsia="ru-RU"/>
        </w:rPr>
        <w:t>Безвозмездная передача, продажа объектов основных средств оформляется Актом о приеме-передаче объектов нефинансовых активов (</w:t>
      </w:r>
      <w:hyperlink r:id="rId81" w:history="1">
        <w:r w:rsidR="0088356C" w:rsidRPr="00881125">
          <w:rPr>
            <w:rFonts w:ascii="Times New Roman" w:eastAsia="Times New Roman" w:hAnsi="Times New Roman" w:cs="Times New Roman"/>
            <w:bCs/>
            <w:sz w:val="24"/>
            <w:szCs w:val="24"/>
            <w:u w:val="single"/>
            <w:lang w:eastAsia="ru-RU"/>
          </w:rPr>
          <w:t>ф. 0504101</w:t>
        </w:r>
      </w:hyperlink>
      <w:r w:rsidR="0088356C" w:rsidRPr="00881125">
        <w:rPr>
          <w:rFonts w:ascii="Times New Roman" w:eastAsia="Times New Roman" w:hAnsi="Times New Roman" w:cs="Times New Roman"/>
          <w:bCs/>
          <w:sz w:val="24"/>
          <w:szCs w:val="24"/>
          <w:lang w:eastAsia="ru-RU"/>
        </w:rPr>
        <w:t>).</w:t>
      </w:r>
      <w:bookmarkEnd w:id="27"/>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(Основание:</w:t>
      </w:r>
      <w:proofErr w:type="gramEnd"/>
      <w:r w:rsidRPr="00881125">
        <w:rPr>
          <w:rFonts w:ascii="Times New Roman" w:eastAsia="Times New Roman" w:hAnsi="Times New Roman" w:cs="Times New Roman"/>
          <w:sz w:val="24"/>
          <w:szCs w:val="24"/>
          <w:lang w:eastAsia="ru-RU"/>
        </w:rPr>
        <w:t xml:space="preserve"> </w:t>
      </w:r>
      <w:proofErr w:type="gramStart"/>
      <w:r w:rsidRPr="00881125">
        <w:rPr>
          <w:rFonts w:ascii="Times New Roman" w:eastAsia="Times New Roman" w:hAnsi="Times New Roman" w:cs="Times New Roman"/>
          <w:sz w:val="24"/>
          <w:szCs w:val="24"/>
          <w:lang w:eastAsia="ru-RU"/>
        </w:rPr>
        <w:t xml:space="preserve">Методические </w:t>
      </w:r>
      <w:hyperlink r:id="rId82" w:history="1">
        <w:r w:rsidRPr="00881125">
          <w:rPr>
            <w:rFonts w:ascii="Times New Roman" w:eastAsia="Times New Roman" w:hAnsi="Times New Roman" w:cs="Times New Roman"/>
            <w:sz w:val="24"/>
            <w:szCs w:val="24"/>
            <w:u w:val="single"/>
            <w:lang w:eastAsia="ru-RU"/>
          </w:rPr>
          <w:t>указания</w:t>
        </w:r>
      </w:hyperlink>
      <w:r w:rsidRPr="00881125">
        <w:rPr>
          <w:rFonts w:ascii="Times New Roman" w:eastAsia="Times New Roman" w:hAnsi="Times New Roman" w:cs="Times New Roman"/>
          <w:sz w:val="24"/>
          <w:szCs w:val="24"/>
          <w:lang w:eastAsia="ru-RU"/>
        </w:rPr>
        <w:t xml:space="preserve"> № 52н)</w:t>
      </w:r>
      <w:proofErr w:type="gramEnd"/>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28" w:name="_ref_321685"/>
      <w:r>
        <w:rPr>
          <w:rFonts w:ascii="Times New Roman" w:eastAsia="Times New Roman" w:hAnsi="Times New Roman" w:cs="Times New Roman"/>
          <w:bCs/>
          <w:sz w:val="24"/>
          <w:szCs w:val="24"/>
          <w:lang w:eastAsia="ru-RU"/>
        </w:rPr>
        <w:t>5.17.</w:t>
      </w:r>
      <w:r w:rsidR="0088356C" w:rsidRPr="00881125">
        <w:rPr>
          <w:rFonts w:ascii="Times New Roman" w:eastAsia="Times New Roman" w:hAnsi="Times New Roman" w:cs="Times New Roman"/>
          <w:bCs/>
          <w:sz w:val="24"/>
          <w:szCs w:val="24"/>
          <w:lang w:eastAsia="ru-RU"/>
        </w:rPr>
        <w:t>При приобретении основных средств оформляется Акт о приеме-передаче объектов нефинансовых активов (</w:t>
      </w:r>
      <w:hyperlink r:id="rId83" w:history="1">
        <w:r w:rsidR="0088356C" w:rsidRPr="00881125">
          <w:rPr>
            <w:rFonts w:ascii="Times New Roman" w:eastAsia="Times New Roman" w:hAnsi="Times New Roman" w:cs="Times New Roman"/>
            <w:bCs/>
            <w:sz w:val="24"/>
            <w:szCs w:val="24"/>
            <w:u w:val="single"/>
            <w:lang w:eastAsia="ru-RU"/>
          </w:rPr>
          <w:t>ф. 0504101</w:t>
        </w:r>
      </w:hyperlink>
      <w:r w:rsidR="0088356C" w:rsidRPr="00881125">
        <w:rPr>
          <w:rFonts w:ascii="Times New Roman" w:eastAsia="Times New Roman" w:hAnsi="Times New Roman" w:cs="Times New Roman"/>
          <w:bCs/>
          <w:sz w:val="24"/>
          <w:szCs w:val="24"/>
          <w:lang w:eastAsia="ru-RU"/>
        </w:rPr>
        <w:t>).</w:t>
      </w:r>
      <w:bookmarkEnd w:id="28"/>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(Основание:</w:t>
      </w:r>
      <w:proofErr w:type="gramEnd"/>
      <w:r w:rsidRPr="00881125">
        <w:rPr>
          <w:rFonts w:ascii="Times New Roman" w:eastAsia="Times New Roman" w:hAnsi="Times New Roman" w:cs="Times New Roman"/>
          <w:sz w:val="24"/>
          <w:szCs w:val="24"/>
          <w:lang w:eastAsia="ru-RU"/>
        </w:rPr>
        <w:t xml:space="preserve"> </w:t>
      </w:r>
      <w:proofErr w:type="gramStart"/>
      <w:r w:rsidRPr="00881125">
        <w:rPr>
          <w:rFonts w:ascii="Times New Roman" w:eastAsia="Times New Roman" w:hAnsi="Times New Roman" w:cs="Times New Roman"/>
          <w:sz w:val="24"/>
          <w:szCs w:val="24"/>
          <w:lang w:eastAsia="ru-RU"/>
        </w:rPr>
        <w:t xml:space="preserve">Методические </w:t>
      </w:r>
      <w:hyperlink r:id="rId84" w:history="1">
        <w:r w:rsidRPr="00881125">
          <w:rPr>
            <w:rFonts w:ascii="Times New Roman" w:eastAsia="Times New Roman" w:hAnsi="Times New Roman" w:cs="Times New Roman"/>
            <w:sz w:val="24"/>
            <w:szCs w:val="24"/>
            <w:u w:val="single"/>
            <w:lang w:eastAsia="ru-RU"/>
          </w:rPr>
          <w:t>указания</w:t>
        </w:r>
      </w:hyperlink>
      <w:r w:rsidRPr="00881125">
        <w:rPr>
          <w:rFonts w:ascii="Times New Roman" w:eastAsia="Times New Roman" w:hAnsi="Times New Roman" w:cs="Times New Roman"/>
          <w:sz w:val="24"/>
          <w:szCs w:val="24"/>
          <w:lang w:eastAsia="ru-RU"/>
        </w:rPr>
        <w:t xml:space="preserve"> № 52н)</w:t>
      </w:r>
      <w:proofErr w:type="gramEnd"/>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
    <w:p w:rsidR="0088356C" w:rsidRPr="00881125" w:rsidRDefault="00881125" w:rsidP="00881125">
      <w:pPr>
        <w:keepNext/>
        <w:keepLines/>
        <w:spacing w:before="120" w:after="0" w:line="240" w:lineRule="auto"/>
        <w:outlineLvl w:val="0"/>
        <w:rPr>
          <w:rFonts w:ascii="Times New Roman" w:eastAsia="Times New Roman" w:hAnsi="Times New Roman" w:cs="Times New Roman"/>
          <w:b/>
          <w:bCs/>
          <w:sz w:val="24"/>
          <w:szCs w:val="24"/>
          <w:lang w:eastAsia="ru-RU"/>
        </w:rPr>
      </w:pPr>
      <w:bookmarkStart w:id="29" w:name="_ref_775263"/>
      <w:r>
        <w:rPr>
          <w:rFonts w:ascii="Times New Roman" w:eastAsia="Times New Roman" w:hAnsi="Times New Roman" w:cs="Times New Roman"/>
          <w:b/>
          <w:bCs/>
          <w:sz w:val="24"/>
          <w:szCs w:val="24"/>
          <w:lang w:eastAsia="ru-RU"/>
        </w:rPr>
        <w:t xml:space="preserve">                                   6.</w:t>
      </w:r>
      <w:r w:rsidR="0088356C" w:rsidRPr="00881125">
        <w:rPr>
          <w:rFonts w:ascii="Times New Roman" w:eastAsia="Times New Roman" w:hAnsi="Times New Roman" w:cs="Times New Roman"/>
          <w:b/>
          <w:bCs/>
          <w:sz w:val="24"/>
          <w:szCs w:val="24"/>
          <w:lang w:eastAsia="ru-RU"/>
        </w:rPr>
        <w:t>Нематериальные активы</w:t>
      </w:r>
      <w:bookmarkEnd w:id="29"/>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0" w:name="_ref_782510"/>
      <w:r>
        <w:rPr>
          <w:rFonts w:ascii="Times New Roman" w:eastAsia="Times New Roman" w:hAnsi="Times New Roman" w:cs="Times New Roman"/>
          <w:bCs/>
          <w:sz w:val="24"/>
          <w:szCs w:val="24"/>
          <w:lang w:eastAsia="ru-RU"/>
        </w:rPr>
        <w:t>6.1.</w:t>
      </w:r>
      <w:r w:rsidR="0088356C" w:rsidRPr="00881125">
        <w:rPr>
          <w:rFonts w:ascii="Times New Roman" w:eastAsia="Times New Roman" w:hAnsi="Times New Roman" w:cs="Times New Roman"/>
          <w:bCs/>
          <w:sz w:val="24"/>
          <w:szCs w:val="24"/>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30"/>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85" w:history="1">
        <w:r w:rsidRPr="00881125">
          <w:rPr>
            <w:rFonts w:ascii="Times New Roman" w:eastAsia="Times New Roman" w:hAnsi="Times New Roman" w:cs="Times New Roman"/>
            <w:sz w:val="24"/>
            <w:szCs w:val="24"/>
            <w:u w:val="single"/>
            <w:lang w:eastAsia="ru-RU"/>
          </w:rPr>
          <w:t>п. 56</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1" w:name="_ref_789755"/>
      <w:r>
        <w:rPr>
          <w:rFonts w:ascii="Times New Roman" w:eastAsia="Times New Roman" w:hAnsi="Times New Roman" w:cs="Times New Roman"/>
          <w:bCs/>
          <w:sz w:val="24"/>
          <w:szCs w:val="24"/>
          <w:lang w:eastAsia="ru-RU"/>
        </w:rPr>
        <w:t>6.2.</w:t>
      </w:r>
      <w:r w:rsidR="0088356C" w:rsidRPr="00881125">
        <w:rPr>
          <w:rFonts w:ascii="Times New Roman" w:eastAsia="Times New Roman" w:hAnsi="Times New Roman" w:cs="Times New Roman"/>
          <w:bCs/>
          <w:sz w:val="24"/>
          <w:szCs w:val="24"/>
          <w:lang w:eastAsia="ru-RU"/>
        </w:rPr>
        <w:t>Объект нефинансовых активов признается нематериальным активом при одновременном выполнении следующих условий:</w:t>
      </w:r>
      <w:bookmarkEnd w:id="31"/>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объект способен приносить экономические выгоды в будущем;</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у объекта отсутствует материально-вещественная форма;</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объект можно (выделить, отделить) от другого имущества;</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не предполагается последующая перепродажа данного актива;</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имеются надлежаще оформленные документы, подтверждающие существование актива;</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имеются надлежаще оформленные документы, устанавливающие исключительное право на актив;</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881125">
        <w:rPr>
          <w:rFonts w:ascii="Times New Roman" w:eastAsia="Times New Roman" w:hAnsi="Times New Roman" w:cs="Times New Roman"/>
          <w:sz w:val="24"/>
          <w:szCs w:val="24"/>
          <w:lang w:eastAsia="ru-RU"/>
        </w:rPr>
        <w:t xml:space="preserve"> и секреты производства (ноу-хау).</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 xml:space="preserve">(Основание: </w:t>
      </w:r>
      <w:hyperlink r:id="rId86" w:history="1">
        <w:r w:rsidRPr="00881125">
          <w:rPr>
            <w:rFonts w:ascii="Times New Roman" w:eastAsia="Times New Roman" w:hAnsi="Times New Roman" w:cs="Times New Roman"/>
            <w:sz w:val="24"/>
            <w:szCs w:val="24"/>
            <w:u w:val="single"/>
            <w:lang w:eastAsia="ru-RU"/>
          </w:rPr>
          <w:t>п. 56</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2" w:name="_ref_797002"/>
      <w:r>
        <w:rPr>
          <w:rFonts w:ascii="Times New Roman" w:eastAsia="Times New Roman" w:hAnsi="Times New Roman" w:cs="Times New Roman"/>
          <w:bCs/>
          <w:sz w:val="24"/>
          <w:szCs w:val="24"/>
          <w:lang w:eastAsia="ru-RU"/>
        </w:rPr>
        <w:t>6.3.</w:t>
      </w:r>
      <w:r w:rsidR="0088356C" w:rsidRPr="00881125">
        <w:rPr>
          <w:rFonts w:ascii="Times New Roman" w:eastAsia="Times New Roman" w:hAnsi="Times New Roman" w:cs="Times New Roman"/>
          <w:bCs/>
          <w:sz w:val="24"/>
          <w:szCs w:val="24"/>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32"/>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87" w:history="1">
        <w:r w:rsidRPr="00881125">
          <w:rPr>
            <w:rFonts w:ascii="Times New Roman" w:eastAsia="Times New Roman" w:hAnsi="Times New Roman" w:cs="Times New Roman"/>
            <w:sz w:val="24"/>
            <w:szCs w:val="24"/>
            <w:u w:val="single"/>
            <w:lang w:eastAsia="ru-RU"/>
          </w:rPr>
          <w:t>п. 60</w:t>
        </w:r>
      </w:hyperlink>
      <w:r w:rsidRPr="00881125">
        <w:rPr>
          <w:rFonts w:ascii="Times New Roman" w:eastAsia="Times New Roman" w:hAnsi="Times New Roman" w:cs="Times New Roman"/>
          <w:sz w:val="24"/>
          <w:szCs w:val="24"/>
          <w:lang w:eastAsia="ru-RU"/>
        </w:rPr>
        <w:t xml:space="preserve"> Инструкции № 157н)</w:t>
      </w:r>
    </w:p>
    <w:p w:rsidR="0088356C"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3" w:name="_ref_811504"/>
      <w:r>
        <w:rPr>
          <w:rFonts w:ascii="Times New Roman" w:eastAsia="Times New Roman" w:hAnsi="Times New Roman" w:cs="Times New Roman"/>
          <w:bCs/>
          <w:sz w:val="24"/>
          <w:szCs w:val="24"/>
          <w:lang w:eastAsia="ru-RU"/>
        </w:rPr>
        <w:t>6.4.</w:t>
      </w:r>
      <w:r w:rsidR="0088356C" w:rsidRPr="00881125">
        <w:rPr>
          <w:rFonts w:ascii="Times New Roman" w:eastAsia="Times New Roman" w:hAnsi="Times New Roman" w:cs="Times New Roman"/>
          <w:bCs/>
          <w:sz w:val="24"/>
          <w:szCs w:val="24"/>
          <w:lang w:eastAsia="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33"/>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10% или более от продолжительности текущего периода.</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Срок полезного использования таких объектов НМА подлежит уточнению.</w:t>
      </w:r>
    </w:p>
    <w:p w:rsidR="0088356C" w:rsidRPr="00881125" w:rsidRDefault="0088356C" w:rsidP="0088356C">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88" w:history="1">
        <w:r w:rsidRPr="00881125">
          <w:rPr>
            <w:rFonts w:ascii="Times New Roman" w:eastAsia="Times New Roman" w:hAnsi="Times New Roman" w:cs="Times New Roman"/>
            <w:sz w:val="24"/>
            <w:szCs w:val="24"/>
            <w:u w:val="single"/>
            <w:lang w:eastAsia="ru-RU"/>
          </w:rPr>
          <w:t>п. 61</w:t>
        </w:r>
      </w:hyperlink>
      <w:r w:rsidRPr="00881125">
        <w:rPr>
          <w:rFonts w:ascii="Times New Roman" w:eastAsia="Times New Roman" w:hAnsi="Times New Roman" w:cs="Times New Roman"/>
          <w:sz w:val="24"/>
          <w:szCs w:val="24"/>
          <w:lang w:eastAsia="ru-RU"/>
        </w:rPr>
        <w:t xml:space="preserve"> Инструкции № 157н)</w:t>
      </w:r>
    </w:p>
    <w:p w:rsidR="00585DFD" w:rsidRPr="00881125" w:rsidRDefault="00585DFD" w:rsidP="0088356C">
      <w:pPr>
        <w:spacing w:after="0" w:line="240" w:lineRule="auto"/>
        <w:jc w:val="both"/>
        <w:rPr>
          <w:rFonts w:ascii="Times New Roman" w:eastAsia="Times New Roman" w:hAnsi="Times New Roman" w:cs="Times New Roman"/>
          <w:sz w:val="24"/>
          <w:szCs w:val="24"/>
          <w:lang w:eastAsia="ru-RU"/>
        </w:rPr>
      </w:pPr>
    </w:p>
    <w:p w:rsidR="00585DFD" w:rsidRPr="00881125" w:rsidRDefault="00585DFD" w:rsidP="0088356C">
      <w:pPr>
        <w:spacing w:after="0" w:line="240" w:lineRule="auto"/>
        <w:jc w:val="both"/>
        <w:rPr>
          <w:rFonts w:ascii="Times New Roman" w:eastAsia="Times New Roman" w:hAnsi="Times New Roman" w:cs="Times New Roman"/>
          <w:sz w:val="24"/>
          <w:szCs w:val="24"/>
          <w:lang w:eastAsia="ru-RU"/>
        </w:rPr>
      </w:pPr>
    </w:p>
    <w:p w:rsidR="0088356C" w:rsidRPr="00881125" w:rsidRDefault="0088356C" w:rsidP="0088356C">
      <w:pPr>
        <w:spacing w:after="0" w:line="240" w:lineRule="auto"/>
        <w:jc w:val="both"/>
        <w:rPr>
          <w:rFonts w:ascii="Times New Roman" w:eastAsia="Times New Roman" w:hAnsi="Times New Roman" w:cs="Times New Roman"/>
          <w:i/>
          <w:sz w:val="24"/>
          <w:szCs w:val="24"/>
          <w:lang w:eastAsia="ru-RU"/>
        </w:rPr>
      </w:pPr>
    </w:p>
    <w:p w:rsidR="0088356C" w:rsidRPr="00881125" w:rsidRDefault="00881125" w:rsidP="00881125">
      <w:pPr>
        <w:keepNext/>
        <w:keepLines/>
        <w:spacing w:before="120"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7.</w:t>
      </w:r>
      <w:r w:rsidR="0088356C" w:rsidRPr="00881125">
        <w:rPr>
          <w:rFonts w:ascii="Times New Roman" w:eastAsia="Times New Roman" w:hAnsi="Times New Roman" w:cs="Times New Roman"/>
          <w:b/>
          <w:bCs/>
          <w:sz w:val="24"/>
          <w:szCs w:val="24"/>
          <w:lang w:eastAsia="ru-RU"/>
        </w:rPr>
        <w:t>Непроизведенные активы</w:t>
      </w:r>
    </w:p>
    <w:p w:rsidR="0088356C" w:rsidRPr="00881125" w:rsidRDefault="0088356C"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8356C" w:rsidRPr="00881125" w:rsidRDefault="00881125" w:rsidP="0088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8356C" w:rsidRPr="00881125">
        <w:rPr>
          <w:rFonts w:ascii="Times New Roman" w:eastAsia="Times New Roman" w:hAnsi="Times New Roman" w:cs="Times New Roman"/>
          <w:sz w:val="24"/>
          <w:szCs w:val="24"/>
          <w:lang w:eastAsia="ru-RU"/>
        </w:rPr>
        <w:t xml:space="preserve">1. Земельные участки, закрепленные за учреждением на праве постоянного (бессрочного) </w:t>
      </w:r>
      <w:r w:rsidR="0088356C" w:rsidRPr="00881125">
        <w:rPr>
          <w:rFonts w:ascii="Times New Roman" w:eastAsia="Times New Roman" w:hAnsi="Times New Roman" w:cs="Times New Roman"/>
          <w:sz w:val="24"/>
          <w:szCs w:val="24"/>
          <w:lang w:eastAsia="ru-RU"/>
        </w:rPr>
        <w:br/>
        <w:t>пользования (в т. ч. расположенные под объектами недвижимости), учитываются на счете 0.103.11.000 «Земля – недвижимое имущество учреждения». Основание для постановки на учет – свидетельство о государственной регистрации права или выписка из единого государственного реестра прав на недвижимое имущество и сделок с ним, удостоверяющая проведенную государственную регистрацию прав. Учет ведется по кадастровой стоимости на дату принятия к бухгалтерскому учету.</w:t>
      </w:r>
      <w:r w:rsidR="0088356C" w:rsidRPr="00881125">
        <w:rPr>
          <w:rFonts w:ascii="Times New Roman" w:eastAsia="Times New Roman" w:hAnsi="Times New Roman" w:cs="Times New Roman"/>
          <w:sz w:val="24"/>
          <w:szCs w:val="24"/>
          <w:lang w:eastAsia="ru-RU"/>
        </w:rPr>
        <w:br/>
        <w:t>Основание: пункты 23, 71, 78 Инструкции к Единому плану счетов № 157н.</w:t>
      </w:r>
    </w:p>
    <w:p w:rsidR="0088356C" w:rsidRPr="00881125" w:rsidRDefault="0088356C" w:rsidP="009E4815">
      <w:pPr>
        <w:spacing w:line="300" w:lineRule="auto"/>
        <w:rPr>
          <w:rFonts w:ascii="Times New Roman" w:hAnsi="Times New Roman" w:cs="Times New Roman"/>
          <w:sz w:val="24"/>
          <w:szCs w:val="24"/>
        </w:rPr>
      </w:pPr>
    </w:p>
    <w:p w:rsidR="00A81B6F" w:rsidRPr="00881125" w:rsidRDefault="00881125" w:rsidP="00E86031">
      <w:pPr>
        <w:keepNext/>
        <w:keepLines/>
        <w:spacing w:before="120" w:after="0" w:line="240" w:lineRule="auto"/>
        <w:jc w:val="center"/>
        <w:outlineLvl w:val="0"/>
        <w:rPr>
          <w:rFonts w:ascii="Times New Roman" w:eastAsia="Times New Roman" w:hAnsi="Times New Roman" w:cs="Times New Roman"/>
          <w:b/>
          <w:bCs/>
          <w:sz w:val="24"/>
          <w:szCs w:val="24"/>
          <w:lang w:eastAsia="ru-RU"/>
        </w:rPr>
      </w:pPr>
      <w:bookmarkStart w:id="34" w:name="_ref_15995"/>
      <w:r>
        <w:rPr>
          <w:rFonts w:ascii="Times New Roman" w:eastAsia="Times New Roman" w:hAnsi="Times New Roman" w:cs="Times New Roman"/>
          <w:b/>
          <w:bCs/>
          <w:sz w:val="24"/>
          <w:szCs w:val="24"/>
          <w:lang w:eastAsia="ru-RU"/>
        </w:rPr>
        <w:t>8</w:t>
      </w:r>
      <w:r w:rsidR="00E86031" w:rsidRPr="00881125">
        <w:rPr>
          <w:rFonts w:ascii="Times New Roman" w:eastAsia="Times New Roman" w:hAnsi="Times New Roman" w:cs="Times New Roman"/>
          <w:b/>
          <w:bCs/>
          <w:sz w:val="24"/>
          <w:szCs w:val="24"/>
          <w:lang w:eastAsia="ru-RU"/>
        </w:rPr>
        <w:t>.</w:t>
      </w:r>
      <w:r w:rsidR="00A81B6F" w:rsidRPr="00881125">
        <w:rPr>
          <w:rFonts w:ascii="Times New Roman" w:eastAsia="Times New Roman" w:hAnsi="Times New Roman" w:cs="Times New Roman"/>
          <w:b/>
          <w:bCs/>
          <w:sz w:val="24"/>
          <w:szCs w:val="24"/>
          <w:lang w:eastAsia="ru-RU"/>
        </w:rPr>
        <w:t>Материальные запасы</w:t>
      </w:r>
      <w:bookmarkEnd w:id="34"/>
    </w:p>
    <w:p w:rsidR="003B392D" w:rsidRPr="00881125" w:rsidRDefault="003B392D" w:rsidP="00E86031">
      <w:pPr>
        <w:keepNext/>
        <w:keepLines/>
        <w:spacing w:before="120" w:after="0" w:line="240" w:lineRule="auto"/>
        <w:jc w:val="center"/>
        <w:outlineLvl w:val="0"/>
        <w:rPr>
          <w:rFonts w:ascii="Times New Roman" w:eastAsia="Times New Roman" w:hAnsi="Times New Roman" w:cs="Times New Roman"/>
          <w:b/>
          <w:bCs/>
          <w:sz w:val="24"/>
          <w:szCs w:val="24"/>
          <w:lang w:eastAsia="ru-RU"/>
        </w:rPr>
      </w:pPr>
    </w:p>
    <w:p w:rsidR="00A81B6F" w:rsidRPr="00881125" w:rsidRDefault="00881125" w:rsidP="00E86031">
      <w:pPr>
        <w:spacing w:before="120" w:after="0" w:line="240" w:lineRule="auto"/>
        <w:jc w:val="both"/>
        <w:outlineLvl w:val="1"/>
        <w:rPr>
          <w:rFonts w:ascii="Times New Roman" w:eastAsia="Times New Roman" w:hAnsi="Times New Roman" w:cs="Times New Roman"/>
          <w:bCs/>
          <w:sz w:val="24"/>
          <w:szCs w:val="24"/>
          <w:lang w:eastAsia="ru-RU"/>
        </w:rPr>
      </w:pPr>
      <w:bookmarkStart w:id="35" w:name="_ref_328591"/>
      <w:r>
        <w:rPr>
          <w:rFonts w:ascii="Times New Roman" w:eastAsia="Times New Roman" w:hAnsi="Times New Roman" w:cs="Times New Roman"/>
          <w:bCs/>
          <w:sz w:val="24"/>
          <w:szCs w:val="24"/>
          <w:lang w:eastAsia="ru-RU"/>
        </w:rPr>
        <w:t>8</w:t>
      </w:r>
      <w:r w:rsidR="00E86031" w:rsidRPr="00881125">
        <w:rPr>
          <w:rFonts w:ascii="Times New Roman" w:eastAsia="Times New Roman" w:hAnsi="Times New Roman" w:cs="Times New Roman"/>
          <w:bCs/>
          <w:sz w:val="24"/>
          <w:szCs w:val="24"/>
          <w:lang w:eastAsia="ru-RU"/>
        </w:rPr>
        <w:t xml:space="preserve">.1 </w:t>
      </w:r>
      <w:r w:rsidR="00A81B6F" w:rsidRPr="00881125">
        <w:rPr>
          <w:rFonts w:ascii="Times New Roman" w:eastAsia="Times New Roman" w:hAnsi="Times New Roman" w:cs="Times New Roman"/>
          <w:bCs/>
          <w:sz w:val="24"/>
          <w:szCs w:val="24"/>
          <w:lang w:eastAsia="ru-RU"/>
        </w:rPr>
        <w:t>Единицей бухгалтерского учета материальных запасов является:</w:t>
      </w:r>
      <w:bookmarkEnd w:id="35"/>
    </w:p>
    <w:p w:rsidR="00A81B6F" w:rsidRPr="00881125" w:rsidRDefault="00A81B6F" w:rsidP="00A81B6F">
      <w:pPr>
        <w:numPr>
          <w:ilvl w:val="0"/>
          <w:numId w:val="3"/>
        </w:numPr>
        <w:spacing w:before="120" w:after="0" w:line="240" w:lineRule="auto"/>
        <w:ind w:left="482"/>
        <w:contextualSpacing/>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номенклатурный номер - для всех видов материалов.</w:t>
      </w:r>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i/>
          <w:sz w:val="24"/>
          <w:szCs w:val="24"/>
          <w:lang w:eastAsia="ru-RU"/>
        </w:rPr>
        <w:t xml:space="preserve"> </w:t>
      </w:r>
      <w:r w:rsidRPr="00881125">
        <w:rPr>
          <w:rFonts w:ascii="Times New Roman" w:eastAsia="Times New Roman" w:hAnsi="Times New Roman" w:cs="Times New Roman"/>
          <w:sz w:val="24"/>
          <w:szCs w:val="24"/>
          <w:lang w:eastAsia="ru-RU"/>
        </w:rPr>
        <w:t xml:space="preserve">(Основание: </w:t>
      </w:r>
      <w:hyperlink r:id="rId89" w:history="1">
        <w:r w:rsidRPr="00881125">
          <w:rPr>
            <w:rFonts w:ascii="Times New Roman" w:eastAsia="Times New Roman" w:hAnsi="Times New Roman" w:cs="Times New Roman"/>
            <w:sz w:val="24"/>
            <w:szCs w:val="24"/>
            <w:u w:val="single"/>
            <w:lang w:eastAsia="ru-RU"/>
          </w:rPr>
          <w:t>п. 101</w:t>
        </w:r>
      </w:hyperlink>
      <w:r w:rsidRPr="00881125">
        <w:rPr>
          <w:rFonts w:ascii="Times New Roman" w:eastAsia="Times New Roman" w:hAnsi="Times New Roman" w:cs="Times New Roman"/>
          <w:sz w:val="24"/>
          <w:szCs w:val="24"/>
          <w:lang w:eastAsia="ru-RU"/>
        </w:rPr>
        <w:t xml:space="preserve"> Инструкции № 157н)</w:t>
      </w:r>
    </w:p>
    <w:p w:rsidR="00A81B6F"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6" w:name="_ref_335290"/>
      <w:r>
        <w:rPr>
          <w:rFonts w:ascii="Times New Roman" w:eastAsia="Times New Roman" w:hAnsi="Times New Roman" w:cs="Times New Roman"/>
          <w:bCs/>
          <w:sz w:val="24"/>
          <w:szCs w:val="24"/>
          <w:lang w:eastAsia="ru-RU"/>
        </w:rPr>
        <w:t>8.2.</w:t>
      </w:r>
      <w:r w:rsidR="00A81B6F" w:rsidRPr="00881125">
        <w:rPr>
          <w:rFonts w:ascii="Times New Roman" w:eastAsia="Times New Roman" w:hAnsi="Times New Roman" w:cs="Times New Roman"/>
          <w:bCs/>
          <w:sz w:val="24"/>
          <w:szCs w:val="24"/>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6"/>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90" w:history="1">
        <w:r w:rsidRPr="00881125">
          <w:rPr>
            <w:rFonts w:ascii="Times New Roman" w:eastAsia="Times New Roman" w:hAnsi="Times New Roman" w:cs="Times New Roman"/>
            <w:sz w:val="24"/>
            <w:szCs w:val="24"/>
            <w:u w:val="single"/>
            <w:lang w:eastAsia="ru-RU"/>
          </w:rPr>
          <w:t>п. п. 6</w:t>
        </w:r>
      </w:hyperlink>
      <w:r w:rsidRPr="00881125">
        <w:rPr>
          <w:rFonts w:ascii="Times New Roman" w:eastAsia="Times New Roman" w:hAnsi="Times New Roman" w:cs="Times New Roman"/>
          <w:sz w:val="24"/>
          <w:szCs w:val="24"/>
          <w:lang w:eastAsia="ru-RU"/>
        </w:rPr>
        <w:t xml:space="preserve">, </w:t>
      </w:r>
      <w:hyperlink r:id="rId91" w:history="1">
        <w:r w:rsidRPr="00881125">
          <w:rPr>
            <w:rFonts w:ascii="Times New Roman" w:eastAsia="Times New Roman" w:hAnsi="Times New Roman" w:cs="Times New Roman"/>
            <w:sz w:val="24"/>
            <w:szCs w:val="24"/>
            <w:u w:val="single"/>
            <w:lang w:eastAsia="ru-RU"/>
          </w:rPr>
          <w:t>100</w:t>
        </w:r>
      </w:hyperlink>
      <w:r w:rsidRPr="00881125">
        <w:rPr>
          <w:rFonts w:ascii="Times New Roman" w:eastAsia="Times New Roman" w:hAnsi="Times New Roman" w:cs="Times New Roman"/>
          <w:sz w:val="24"/>
          <w:szCs w:val="24"/>
          <w:lang w:eastAsia="ru-RU"/>
        </w:rPr>
        <w:t xml:space="preserve">, </w:t>
      </w:r>
      <w:hyperlink r:id="rId92" w:history="1">
        <w:r w:rsidRPr="00881125">
          <w:rPr>
            <w:rFonts w:ascii="Times New Roman" w:eastAsia="Times New Roman" w:hAnsi="Times New Roman" w:cs="Times New Roman"/>
            <w:sz w:val="24"/>
            <w:szCs w:val="24"/>
            <w:u w:val="single"/>
            <w:lang w:eastAsia="ru-RU"/>
          </w:rPr>
          <w:t>102</w:t>
        </w:r>
      </w:hyperlink>
      <w:r w:rsidRPr="00881125">
        <w:rPr>
          <w:rFonts w:ascii="Times New Roman" w:eastAsia="Times New Roman" w:hAnsi="Times New Roman" w:cs="Times New Roman"/>
          <w:sz w:val="24"/>
          <w:szCs w:val="24"/>
          <w:lang w:eastAsia="ru-RU"/>
        </w:rPr>
        <w:t xml:space="preserve"> Инструкции № 157н, </w:t>
      </w:r>
      <w:hyperlink r:id="rId93" w:history="1">
        <w:r w:rsidRPr="00881125">
          <w:rPr>
            <w:rFonts w:ascii="Times New Roman" w:eastAsia="Times New Roman" w:hAnsi="Times New Roman" w:cs="Times New Roman"/>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w:t>
      </w:r>
    </w:p>
    <w:p w:rsidR="00A81B6F"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7" w:name="_ref_335292"/>
      <w:r>
        <w:rPr>
          <w:rFonts w:ascii="Times New Roman" w:eastAsia="Times New Roman" w:hAnsi="Times New Roman" w:cs="Times New Roman"/>
          <w:bCs/>
          <w:sz w:val="24"/>
          <w:szCs w:val="24"/>
          <w:lang w:eastAsia="ru-RU"/>
        </w:rPr>
        <w:t>8.3.</w:t>
      </w:r>
      <w:r w:rsidR="00A81B6F" w:rsidRPr="00881125">
        <w:rPr>
          <w:rFonts w:ascii="Times New Roman" w:eastAsia="Times New Roman" w:hAnsi="Times New Roman" w:cs="Times New Roman"/>
          <w:bCs/>
          <w:sz w:val="24"/>
          <w:szCs w:val="24"/>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37"/>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94" w:history="1">
        <w:r w:rsidRPr="00881125">
          <w:rPr>
            <w:rFonts w:ascii="Times New Roman" w:eastAsia="Times New Roman" w:hAnsi="Times New Roman" w:cs="Times New Roman"/>
            <w:sz w:val="24"/>
            <w:szCs w:val="24"/>
            <w:u w:val="single"/>
            <w:lang w:eastAsia="ru-RU"/>
          </w:rPr>
          <w:t>п. п. 52</w:t>
        </w:r>
      </w:hyperlink>
      <w:r w:rsidRPr="00881125">
        <w:rPr>
          <w:rFonts w:ascii="Times New Roman" w:eastAsia="Times New Roman" w:hAnsi="Times New Roman" w:cs="Times New Roman"/>
          <w:sz w:val="24"/>
          <w:szCs w:val="24"/>
          <w:lang w:eastAsia="ru-RU"/>
        </w:rPr>
        <w:t xml:space="preserve">, </w:t>
      </w:r>
      <w:hyperlink r:id="rId95" w:history="1">
        <w:r w:rsidRPr="00881125">
          <w:rPr>
            <w:rFonts w:ascii="Times New Roman" w:eastAsia="Times New Roman" w:hAnsi="Times New Roman" w:cs="Times New Roman"/>
            <w:sz w:val="24"/>
            <w:szCs w:val="24"/>
            <w:u w:val="single"/>
            <w:lang w:eastAsia="ru-RU"/>
          </w:rPr>
          <w:t>54</w:t>
        </w:r>
      </w:hyperlink>
      <w:r w:rsidRPr="00881125">
        <w:rPr>
          <w:rFonts w:ascii="Times New Roman" w:eastAsia="Times New Roman" w:hAnsi="Times New Roman" w:cs="Times New Roman"/>
          <w:sz w:val="24"/>
          <w:szCs w:val="24"/>
          <w:lang w:eastAsia="ru-RU"/>
        </w:rPr>
        <w:t xml:space="preserve"> СГС "Концептуальные основы", </w:t>
      </w:r>
      <w:hyperlink r:id="rId96" w:history="1">
        <w:r w:rsidRPr="00881125">
          <w:rPr>
            <w:rFonts w:ascii="Times New Roman" w:eastAsia="Times New Roman" w:hAnsi="Times New Roman" w:cs="Times New Roman"/>
            <w:sz w:val="24"/>
            <w:szCs w:val="24"/>
            <w:u w:val="single"/>
            <w:lang w:eastAsia="ru-RU"/>
          </w:rPr>
          <w:t>п. 106</w:t>
        </w:r>
      </w:hyperlink>
      <w:r w:rsidRPr="00881125">
        <w:rPr>
          <w:rFonts w:ascii="Times New Roman" w:eastAsia="Times New Roman" w:hAnsi="Times New Roman" w:cs="Times New Roman"/>
          <w:sz w:val="24"/>
          <w:szCs w:val="24"/>
          <w:lang w:eastAsia="ru-RU"/>
        </w:rPr>
        <w:t xml:space="preserve"> Инструкции № 157н)</w:t>
      </w:r>
    </w:p>
    <w:p w:rsidR="00A81B6F"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8" w:name="_ref_335293"/>
      <w:r>
        <w:rPr>
          <w:rFonts w:ascii="Times New Roman" w:eastAsia="Times New Roman" w:hAnsi="Times New Roman" w:cs="Times New Roman"/>
          <w:bCs/>
          <w:sz w:val="24"/>
          <w:szCs w:val="24"/>
          <w:lang w:eastAsia="ru-RU"/>
        </w:rPr>
        <w:t>8.4.</w:t>
      </w:r>
      <w:r w:rsidR="00A81B6F" w:rsidRPr="00881125">
        <w:rPr>
          <w:rFonts w:ascii="Times New Roman" w:eastAsia="Times New Roman" w:hAnsi="Times New Roman" w:cs="Times New Roman"/>
          <w:bCs/>
          <w:sz w:val="24"/>
          <w:szCs w:val="24"/>
          <w:lang w:eastAsia="ru-RU"/>
        </w:rPr>
        <w:t>Выбытие материальных запасов признается по средней фактической стоимости запасов.</w:t>
      </w:r>
      <w:bookmarkEnd w:id="38"/>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97" w:history="1">
        <w:r w:rsidRPr="00881125">
          <w:rPr>
            <w:rFonts w:ascii="Times New Roman" w:eastAsia="Times New Roman" w:hAnsi="Times New Roman" w:cs="Times New Roman"/>
            <w:sz w:val="24"/>
            <w:szCs w:val="24"/>
            <w:u w:val="single"/>
            <w:lang w:eastAsia="ru-RU"/>
          </w:rPr>
          <w:t>п. 46</w:t>
        </w:r>
      </w:hyperlink>
      <w:r w:rsidRPr="00881125">
        <w:rPr>
          <w:rFonts w:ascii="Times New Roman" w:eastAsia="Times New Roman" w:hAnsi="Times New Roman" w:cs="Times New Roman"/>
          <w:sz w:val="24"/>
          <w:szCs w:val="24"/>
          <w:lang w:eastAsia="ru-RU"/>
        </w:rPr>
        <w:t xml:space="preserve"> СГС "Концептуальные основы", </w:t>
      </w:r>
      <w:hyperlink r:id="rId98" w:history="1">
        <w:r w:rsidRPr="00881125">
          <w:rPr>
            <w:rFonts w:ascii="Times New Roman" w:eastAsia="Times New Roman" w:hAnsi="Times New Roman" w:cs="Times New Roman"/>
            <w:sz w:val="24"/>
            <w:szCs w:val="24"/>
            <w:u w:val="single"/>
            <w:lang w:eastAsia="ru-RU"/>
          </w:rPr>
          <w:t>п. 108</w:t>
        </w:r>
      </w:hyperlink>
      <w:r w:rsidRPr="00881125">
        <w:rPr>
          <w:rFonts w:ascii="Times New Roman" w:eastAsia="Times New Roman" w:hAnsi="Times New Roman" w:cs="Times New Roman"/>
          <w:sz w:val="24"/>
          <w:szCs w:val="24"/>
          <w:lang w:eastAsia="ru-RU"/>
        </w:rPr>
        <w:t xml:space="preserve"> Инструкции № 157н)</w:t>
      </w:r>
    </w:p>
    <w:p w:rsidR="00A81B6F"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39" w:name="_ref_335295"/>
      <w:r>
        <w:rPr>
          <w:rFonts w:ascii="Times New Roman" w:eastAsia="Times New Roman" w:hAnsi="Times New Roman" w:cs="Times New Roman"/>
          <w:bCs/>
          <w:sz w:val="24"/>
          <w:szCs w:val="24"/>
          <w:lang w:eastAsia="ru-RU"/>
        </w:rPr>
        <w:t>8.5.</w:t>
      </w:r>
      <w:r w:rsidR="00A81B6F" w:rsidRPr="00881125">
        <w:rPr>
          <w:rFonts w:ascii="Times New Roman" w:eastAsia="Times New Roman" w:hAnsi="Times New Roman" w:cs="Times New Roman"/>
          <w:bCs/>
          <w:sz w:val="24"/>
          <w:szCs w:val="24"/>
          <w:lang w:eastAsia="ru-RU"/>
        </w:rPr>
        <w:t xml:space="preserve">Нормы расхода ГСМ утверждаются в виде отдельного документа на основании </w:t>
      </w:r>
      <w:hyperlink r:id="rId99" w:history="1">
        <w:r w:rsidR="00A81B6F" w:rsidRPr="00881125">
          <w:rPr>
            <w:rFonts w:ascii="Times New Roman" w:eastAsia="Times New Roman" w:hAnsi="Times New Roman" w:cs="Times New Roman"/>
            <w:bCs/>
            <w:sz w:val="24"/>
            <w:szCs w:val="24"/>
            <w:u w:val="single"/>
            <w:lang w:eastAsia="ru-RU"/>
          </w:rPr>
          <w:t>Методических рекомендаций</w:t>
        </w:r>
      </w:hyperlink>
      <w:r w:rsidR="00A81B6F" w:rsidRPr="00881125">
        <w:rPr>
          <w:rFonts w:ascii="Times New Roman" w:eastAsia="Times New Roman" w:hAnsi="Times New Roman" w:cs="Times New Roman"/>
          <w:bCs/>
          <w:sz w:val="24"/>
          <w:szCs w:val="24"/>
          <w:lang w:eastAsia="ru-RU"/>
        </w:rPr>
        <w:t xml:space="preserve"> № АМ-23-р.</w:t>
      </w:r>
      <w:bookmarkEnd w:id="39"/>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 xml:space="preserve">(Основание: </w:t>
      </w:r>
      <w:hyperlink r:id="rId100" w:history="1">
        <w:r w:rsidRPr="00881125">
          <w:rPr>
            <w:rFonts w:ascii="Times New Roman" w:eastAsia="Times New Roman" w:hAnsi="Times New Roman" w:cs="Times New Roman"/>
            <w:sz w:val="24"/>
            <w:szCs w:val="24"/>
            <w:u w:val="single"/>
            <w:lang w:eastAsia="ru-RU"/>
          </w:rPr>
          <w:t>п. 9</w:t>
        </w:r>
      </w:hyperlink>
      <w:r w:rsidRPr="00881125">
        <w:rPr>
          <w:rFonts w:ascii="Times New Roman" w:eastAsia="Times New Roman" w:hAnsi="Times New Roman" w:cs="Times New Roman"/>
          <w:sz w:val="24"/>
          <w:szCs w:val="24"/>
          <w:lang w:eastAsia="ru-RU"/>
        </w:rPr>
        <w:t xml:space="preserve"> СГС "Учетная политика"</w:t>
      </w:r>
      <w:r w:rsidR="00420B3D" w:rsidRPr="00881125">
        <w:rPr>
          <w:rFonts w:ascii="Times New Roman" w:eastAsia="Times New Roman" w:hAnsi="Times New Roman" w:cs="Times New Roman"/>
          <w:sz w:val="24"/>
          <w:szCs w:val="24"/>
          <w:lang w:eastAsia="ru-RU"/>
        </w:rPr>
        <w:t>)</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Списание ГСМ производится на основании оформленных путевых листов с отметкой лиц, использовавших автотранспорт, по нормам расхода ГСМ установленных отдельным приказом по учреждению в соответствии с Распоряжением Минтранса России согласно ежемесячному отчету по ГСМ.</w:t>
      </w:r>
    </w:p>
    <w:p w:rsidR="00A81B6F" w:rsidRPr="00881125" w:rsidRDefault="00881125" w:rsidP="00881125">
      <w:pPr>
        <w:spacing w:before="120" w:after="0" w:line="240" w:lineRule="auto"/>
        <w:jc w:val="both"/>
        <w:outlineLvl w:val="1"/>
        <w:rPr>
          <w:rFonts w:ascii="Times New Roman" w:eastAsia="Times New Roman" w:hAnsi="Times New Roman" w:cs="Times New Roman"/>
          <w:bCs/>
          <w:sz w:val="24"/>
          <w:szCs w:val="24"/>
          <w:lang w:eastAsia="ru-RU"/>
        </w:rPr>
      </w:pPr>
      <w:bookmarkStart w:id="40" w:name="_ref_335296"/>
      <w:r>
        <w:rPr>
          <w:rFonts w:ascii="Times New Roman" w:eastAsia="Times New Roman" w:hAnsi="Times New Roman" w:cs="Times New Roman"/>
          <w:bCs/>
          <w:sz w:val="24"/>
          <w:szCs w:val="24"/>
          <w:lang w:eastAsia="ru-RU"/>
        </w:rPr>
        <w:t>8.6.</w:t>
      </w:r>
      <w:r w:rsidR="00A81B6F" w:rsidRPr="00881125">
        <w:rPr>
          <w:rFonts w:ascii="Times New Roman" w:eastAsia="Times New Roman" w:hAnsi="Times New Roman" w:cs="Times New Roman"/>
          <w:bCs/>
          <w:sz w:val="24"/>
          <w:szCs w:val="24"/>
          <w:lang w:eastAsia="ru-RU"/>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01" w:history="1">
        <w:r w:rsidR="00A81B6F" w:rsidRPr="00881125">
          <w:rPr>
            <w:rFonts w:ascii="Times New Roman" w:eastAsia="Times New Roman" w:hAnsi="Times New Roman" w:cs="Times New Roman"/>
            <w:bCs/>
            <w:sz w:val="24"/>
            <w:szCs w:val="24"/>
            <w:u w:val="single"/>
            <w:lang w:eastAsia="ru-RU"/>
          </w:rPr>
          <w:t>Методических рекомендациях</w:t>
        </w:r>
      </w:hyperlink>
      <w:r w:rsidR="00A81B6F" w:rsidRPr="00881125">
        <w:rPr>
          <w:rFonts w:ascii="Times New Roman" w:eastAsia="Times New Roman" w:hAnsi="Times New Roman" w:cs="Times New Roman"/>
          <w:bCs/>
          <w:sz w:val="24"/>
          <w:szCs w:val="24"/>
          <w:lang w:eastAsia="ru-RU"/>
        </w:rPr>
        <w:t xml:space="preserve"> № АМ-23-р.</w:t>
      </w:r>
      <w:bookmarkEnd w:id="40"/>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(Основание:</w:t>
      </w:r>
      <w:proofErr w:type="gramEnd"/>
      <w:r w:rsidRPr="00881125">
        <w:rPr>
          <w:rFonts w:ascii="Times New Roman" w:eastAsia="Times New Roman" w:hAnsi="Times New Roman" w:cs="Times New Roman"/>
          <w:sz w:val="24"/>
          <w:szCs w:val="24"/>
          <w:lang w:eastAsia="ru-RU"/>
        </w:rPr>
        <w:t xml:space="preserve"> </w:t>
      </w:r>
      <w:proofErr w:type="gramStart"/>
      <w:r w:rsidRPr="00881125">
        <w:rPr>
          <w:rFonts w:ascii="Times New Roman" w:eastAsia="Times New Roman" w:hAnsi="Times New Roman" w:cs="Times New Roman"/>
          <w:sz w:val="24"/>
          <w:szCs w:val="24"/>
          <w:lang w:eastAsia="ru-RU"/>
        </w:rPr>
        <w:t xml:space="preserve">Методические </w:t>
      </w:r>
      <w:hyperlink r:id="rId102" w:history="1">
        <w:r w:rsidRPr="00881125">
          <w:rPr>
            <w:rFonts w:ascii="Times New Roman" w:eastAsia="Times New Roman" w:hAnsi="Times New Roman" w:cs="Times New Roman"/>
            <w:sz w:val="24"/>
            <w:szCs w:val="24"/>
            <w:u w:val="single"/>
            <w:lang w:eastAsia="ru-RU"/>
          </w:rPr>
          <w:t>рекомендации</w:t>
        </w:r>
      </w:hyperlink>
      <w:r w:rsidRPr="00881125">
        <w:rPr>
          <w:rFonts w:ascii="Times New Roman" w:eastAsia="Times New Roman" w:hAnsi="Times New Roman" w:cs="Times New Roman"/>
          <w:sz w:val="24"/>
          <w:szCs w:val="24"/>
          <w:lang w:eastAsia="ru-RU"/>
        </w:rPr>
        <w:t xml:space="preserve"> № АМ-23-р)</w:t>
      </w:r>
      <w:proofErr w:type="gramEnd"/>
    </w:p>
    <w:p w:rsidR="00E86031" w:rsidRPr="00881125" w:rsidRDefault="00A81B6F" w:rsidP="00E8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Ежегодно приказом главного врача утверждаются период применения зимней надбавки к нормам расхода ГСМ и ее величина.</w:t>
      </w:r>
    </w:p>
    <w:p w:rsidR="00A81B6F" w:rsidRPr="00881125" w:rsidRDefault="00881125" w:rsidP="00E8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8</w:t>
      </w:r>
      <w:r w:rsidR="00E86031" w:rsidRPr="00881125">
        <w:rPr>
          <w:rFonts w:ascii="Times New Roman" w:eastAsia="Times New Roman" w:hAnsi="Times New Roman" w:cs="Times New Roman"/>
          <w:sz w:val="24"/>
          <w:szCs w:val="24"/>
          <w:shd w:val="clear" w:color="auto" w:fill="FFFFFF"/>
          <w:lang w:eastAsia="ru-RU"/>
        </w:rPr>
        <w:t>.7</w:t>
      </w:r>
      <w:r w:rsidR="00A81B6F" w:rsidRPr="00881125">
        <w:rPr>
          <w:rFonts w:ascii="Times New Roman" w:eastAsia="Times New Roman" w:hAnsi="Times New Roman" w:cs="Times New Roman"/>
          <w:sz w:val="24"/>
          <w:szCs w:val="24"/>
          <w:shd w:val="clear" w:color="auto" w:fill="FFFFFF"/>
          <w:lang w:eastAsia="ru-RU"/>
        </w:rPr>
        <w:t xml:space="preserve">. Выдача в эксплуатацию на нужды учреждения канцелярских принадлежностей, лекарственных препаратов, запасных частей и хозяйственных </w:t>
      </w:r>
      <w:r w:rsidR="00A81B6F" w:rsidRPr="00881125">
        <w:rPr>
          <w:rFonts w:ascii="Times New Roman" w:eastAsia="Times New Roman" w:hAnsi="Times New Roman" w:cs="Times New Roman"/>
          <w:color w:val="000000"/>
          <w:sz w:val="24"/>
          <w:szCs w:val="24"/>
          <w:shd w:val="clear" w:color="auto" w:fill="FFFFFF"/>
          <w:lang w:eastAsia="ru-RU"/>
        </w:rPr>
        <w:t>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86031" w:rsidRPr="00881125">
        <w:rPr>
          <w:rFonts w:ascii="Times New Roman" w:eastAsia="Times New Roman" w:hAnsi="Times New Roman" w:cs="Times New Roman"/>
          <w:sz w:val="24"/>
          <w:szCs w:val="24"/>
          <w:lang w:eastAsia="ru-RU"/>
        </w:rPr>
        <w:t>.8</w:t>
      </w:r>
      <w:r w:rsidR="00A81B6F" w:rsidRPr="00881125">
        <w:rPr>
          <w:rFonts w:ascii="Times New Roman" w:eastAsia="Times New Roman" w:hAnsi="Times New Roman" w:cs="Times New Roman"/>
          <w:sz w:val="24"/>
          <w:szCs w:val="24"/>
          <w:lang w:eastAsia="ru-RU"/>
        </w:rPr>
        <w:t xml:space="preserve">. В учреждении осуществляется учет лекарственных препаратов и изделий медицинского назначения (далее – ЛП и ИМН) проводятся по мере фактического их использования, на основании отчетов о приходе, расходовании и остатках ЛП и ИМН в денежном выражении  отделений. Спирт, наркотические и психотропные препараты списываются   на основании отчета о движении лекарственных средств, подлежащих предметно-количественному учету, к которому подкрепляется ведомость выборки  израсходованных средств. </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 конце каждого месяца главная медсестра представляет в бухгалтерию утвержденный руководителем отчет о движении лекарственных средств, подлежащих предметно-количественному учету, по форме № 2-МЗ. На основании отчета бухгалтер списывает лекарственные средства, подлежащие предметно-количественному учету, по Акту о списании материальных запасов (ф. 0504230).</w:t>
      </w: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86031" w:rsidRPr="00881125">
        <w:rPr>
          <w:rFonts w:ascii="Times New Roman" w:eastAsia="Times New Roman" w:hAnsi="Times New Roman" w:cs="Times New Roman"/>
          <w:sz w:val="24"/>
          <w:szCs w:val="24"/>
          <w:lang w:eastAsia="ru-RU"/>
        </w:rPr>
        <w:t>.9</w:t>
      </w:r>
      <w:r w:rsidR="00A81B6F" w:rsidRPr="00881125">
        <w:rPr>
          <w:rFonts w:ascii="Times New Roman" w:eastAsia="Times New Roman" w:hAnsi="Times New Roman" w:cs="Times New Roman"/>
          <w:sz w:val="24"/>
          <w:szCs w:val="24"/>
          <w:lang w:eastAsia="ru-RU"/>
        </w:rPr>
        <w:t xml:space="preserve">. Списание мягкого инвентаря может </w:t>
      </w:r>
      <w:proofErr w:type="gramStart"/>
      <w:r w:rsidR="00A81B6F" w:rsidRPr="00881125">
        <w:rPr>
          <w:rFonts w:ascii="Times New Roman" w:eastAsia="Times New Roman" w:hAnsi="Times New Roman" w:cs="Times New Roman"/>
          <w:sz w:val="24"/>
          <w:szCs w:val="24"/>
          <w:lang w:eastAsia="ru-RU"/>
        </w:rPr>
        <w:t>проводится</w:t>
      </w:r>
      <w:proofErr w:type="gramEnd"/>
      <w:r w:rsidR="00A81B6F" w:rsidRPr="00881125">
        <w:rPr>
          <w:rFonts w:ascii="Times New Roman" w:eastAsia="Times New Roman" w:hAnsi="Times New Roman" w:cs="Times New Roman"/>
          <w:sz w:val="24"/>
          <w:szCs w:val="24"/>
          <w:lang w:eastAsia="ru-RU"/>
        </w:rPr>
        <w:t xml:space="preserve"> два раза в год после заключения комиссии  о непригодности для дальнейшей эксплуатации, назначенной отдельным приказом  по учреждению на основании Акта о списании мягкого и хозяйственного инвентаря (ф.0504143).</w:t>
      </w:r>
    </w:p>
    <w:p w:rsidR="00A81B6F" w:rsidRPr="00881125" w:rsidRDefault="00881125" w:rsidP="00A81B6F">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8</w:t>
      </w:r>
      <w:r w:rsidR="00A81B6F" w:rsidRPr="00881125">
        <w:rPr>
          <w:rFonts w:ascii="Times New Roman" w:eastAsia="Calibri" w:hAnsi="Times New Roman" w:cs="Times New Roman"/>
          <w:sz w:val="24"/>
          <w:szCs w:val="24"/>
          <w:shd w:val="clear" w:color="auto" w:fill="FFFFFF"/>
        </w:rPr>
        <w:t>.1</w:t>
      </w:r>
      <w:r w:rsidR="00E86031" w:rsidRPr="00881125">
        <w:rPr>
          <w:rFonts w:ascii="Times New Roman" w:eastAsia="Calibri" w:hAnsi="Times New Roman" w:cs="Times New Roman"/>
          <w:sz w:val="24"/>
          <w:szCs w:val="24"/>
          <w:shd w:val="clear" w:color="auto" w:fill="FFFFFF"/>
        </w:rPr>
        <w:t>0</w:t>
      </w:r>
      <w:r w:rsidR="00A81B6F" w:rsidRPr="00881125">
        <w:rPr>
          <w:rFonts w:ascii="Times New Roman" w:eastAsia="Calibri" w:hAnsi="Times New Roman" w:cs="Times New Roman"/>
          <w:sz w:val="24"/>
          <w:szCs w:val="24"/>
          <w:shd w:val="clear" w:color="auto" w:fill="FFFFFF"/>
        </w:rPr>
        <w:t xml:space="preserve">. Учет материальных ценностей, выданных на транспортные средства взамен изношенных, в целях </w:t>
      </w:r>
      <w:proofErr w:type="gramStart"/>
      <w:r w:rsidR="00A81B6F" w:rsidRPr="00881125">
        <w:rPr>
          <w:rFonts w:ascii="Times New Roman" w:eastAsia="Calibri" w:hAnsi="Times New Roman" w:cs="Times New Roman"/>
          <w:sz w:val="24"/>
          <w:szCs w:val="24"/>
          <w:shd w:val="clear" w:color="auto" w:fill="FFFFFF"/>
        </w:rPr>
        <w:t>контроля за</w:t>
      </w:r>
      <w:proofErr w:type="gramEnd"/>
      <w:r w:rsidR="00A81B6F" w:rsidRPr="00881125">
        <w:rPr>
          <w:rFonts w:ascii="Times New Roman" w:eastAsia="Calibri" w:hAnsi="Times New Roman" w:cs="Times New Roman"/>
          <w:sz w:val="24"/>
          <w:szCs w:val="24"/>
          <w:shd w:val="clear" w:color="auto" w:fill="FFFFFF"/>
        </w:rPr>
        <w:t xml:space="preserve"> их использованием учитывается на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КБК Х.105.36.000. </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Учету подлежат запасные части и другие комплектующие, которые могут быть использованы на других автомобилях (</w:t>
      </w:r>
      <w:proofErr w:type="spellStart"/>
      <w:r w:rsidRPr="00881125">
        <w:rPr>
          <w:rFonts w:ascii="Times New Roman" w:eastAsia="Calibri" w:hAnsi="Times New Roman" w:cs="Times New Roman"/>
          <w:sz w:val="24"/>
          <w:szCs w:val="24"/>
          <w:shd w:val="clear" w:color="auto" w:fill="FFFFFF"/>
        </w:rPr>
        <w:t>нетипизированные</w:t>
      </w:r>
      <w:proofErr w:type="spellEnd"/>
      <w:r w:rsidRPr="00881125">
        <w:rPr>
          <w:rFonts w:ascii="Times New Roman" w:eastAsia="Calibri" w:hAnsi="Times New Roman" w:cs="Times New Roman"/>
          <w:sz w:val="24"/>
          <w:szCs w:val="24"/>
          <w:shd w:val="clear" w:color="auto" w:fill="FFFFFF"/>
        </w:rPr>
        <w:t xml:space="preserve"> запчасти и комплектующие), такие как:</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автомобильные шины;</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колесные диски;</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аккумуляторы;</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xml:space="preserve">- наборы </w:t>
      </w:r>
      <w:proofErr w:type="spellStart"/>
      <w:r w:rsidRPr="00881125">
        <w:rPr>
          <w:rFonts w:ascii="Times New Roman" w:eastAsia="Calibri" w:hAnsi="Times New Roman" w:cs="Times New Roman"/>
          <w:sz w:val="24"/>
          <w:szCs w:val="24"/>
          <w:shd w:val="clear" w:color="auto" w:fill="FFFFFF"/>
        </w:rPr>
        <w:t>автоинструмента</w:t>
      </w:r>
      <w:proofErr w:type="spellEnd"/>
      <w:r w:rsidRPr="00881125">
        <w:rPr>
          <w:rFonts w:ascii="Times New Roman" w:eastAsia="Calibri" w:hAnsi="Times New Roman" w:cs="Times New Roman"/>
          <w:sz w:val="24"/>
          <w:szCs w:val="24"/>
          <w:shd w:val="clear" w:color="auto" w:fill="FFFFFF"/>
        </w:rPr>
        <w:t>;</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аптечки;</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xml:space="preserve">- огнетушители; </w:t>
      </w:r>
    </w:p>
    <w:p w:rsidR="00A81B6F" w:rsidRPr="00881125" w:rsidRDefault="00A81B6F" w:rsidP="00A81B6F">
      <w:pPr>
        <w:spacing w:after="0" w:line="240" w:lineRule="auto"/>
        <w:rPr>
          <w:rFonts w:ascii="Times New Roman" w:eastAsia="Calibri" w:hAnsi="Times New Roman" w:cs="Times New Roman"/>
          <w:sz w:val="24"/>
          <w:szCs w:val="24"/>
          <w:shd w:val="clear" w:color="auto" w:fill="FFFFFF"/>
        </w:rPr>
      </w:pPr>
      <w:r w:rsidRPr="00881125">
        <w:rPr>
          <w:rFonts w:ascii="Times New Roman" w:eastAsia="Calibri" w:hAnsi="Times New Roman" w:cs="Times New Roman"/>
          <w:sz w:val="24"/>
          <w:szCs w:val="24"/>
          <w:shd w:val="clear" w:color="auto" w:fill="FFFFFF"/>
        </w:rPr>
        <w:t>- и другие запасные части.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Основание: пункты 349–350 Инструкции к Единому плану счетов № 157н.</w:t>
      </w:r>
    </w:p>
    <w:p w:rsidR="00A81B6F" w:rsidRPr="00881125" w:rsidRDefault="00190624"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81B6F" w:rsidRPr="00881125">
        <w:rPr>
          <w:rFonts w:ascii="Times New Roman" w:eastAsia="Times New Roman" w:hAnsi="Times New Roman" w:cs="Times New Roman"/>
          <w:sz w:val="24"/>
          <w:szCs w:val="24"/>
          <w:lang w:eastAsia="ru-RU"/>
        </w:rPr>
        <w:t>.1</w:t>
      </w:r>
      <w:r w:rsidR="00E86031" w:rsidRPr="00881125">
        <w:rPr>
          <w:rFonts w:ascii="Times New Roman" w:eastAsia="Times New Roman" w:hAnsi="Times New Roman" w:cs="Times New Roman"/>
          <w:sz w:val="24"/>
          <w:szCs w:val="24"/>
          <w:lang w:eastAsia="ru-RU"/>
        </w:rPr>
        <w:t>1</w:t>
      </w:r>
      <w:r w:rsidR="00A81B6F" w:rsidRPr="00881125">
        <w:rPr>
          <w:rFonts w:ascii="Times New Roman" w:eastAsia="Times New Roman" w:hAnsi="Times New Roman" w:cs="Times New Roman"/>
          <w:sz w:val="24"/>
          <w:szCs w:val="24"/>
          <w:lang w:eastAsia="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 их справедливой стоимости на дату принятия к бухгалтерскому учету, рассчитанной методом рыночных цен;</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сумм, уплачиваемых учреждением за доставку материальных запасов, приведение их в состояние, пригодное для использования.</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Основание: пункты 52–60 Стандарта «Концептуальные основы бухучета и отчетности».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p w:rsidR="00A81B6F" w:rsidRPr="00881125" w:rsidRDefault="00190624"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9</w:t>
      </w:r>
      <w:r w:rsidR="00A81B6F" w:rsidRPr="00881125">
        <w:rPr>
          <w:rFonts w:ascii="Times New Roman" w:eastAsia="Times New Roman" w:hAnsi="Times New Roman" w:cs="Times New Roman"/>
          <w:b/>
          <w:iCs/>
          <w:sz w:val="24"/>
          <w:szCs w:val="24"/>
          <w:lang w:eastAsia="ru-RU"/>
        </w:rPr>
        <w:t>. Стоимость безвозмездно полученных нефинансовых активов</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190624"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81B6F" w:rsidRPr="00881125">
        <w:rPr>
          <w:rFonts w:ascii="Times New Roman" w:eastAsia="Times New Roman" w:hAnsi="Times New Roman" w:cs="Times New Roman"/>
          <w:sz w:val="24"/>
          <w:szCs w:val="24"/>
          <w:lang w:eastAsia="ru-RU"/>
        </w:rPr>
        <w:t>.1.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00A81B6F" w:rsidRPr="00881125">
        <w:rPr>
          <w:rFonts w:ascii="Times New Roman" w:eastAsia="Times New Roman" w:hAnsi="Times New Roman" w:cs="Times New Roman"/>
          <w:sz w:val="24"/>
          <w:szCs w:val="24"/>
          <w:lang w:eastAsia="ru-RU"/>
        </w:rPr>
        <w:br/>
        <w:t>Основание: пункты 52–60 Стандарта «Концептуальные основы бухучета и отчетности».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190624" w:rsidP="00E86031">
      <w:pPr>
        <w:spacing w:after="0" w:line="240" w:lineRule="auto"/>
        <w:jc w:val="center"/>
        <w:rPr>
          <w:rFonts w:ascii="Times New Roman" w:eastAsia="Times New Roman" w:hAnsi="Times New Roman" w:cs="Times New Roman"/>
          <w:b/>
          <w:sz w:val="24"/>
          <w:szCs w:val="24"/>
          <w:lang w:eastAsia="ru-RU"/>
        </w:rPr>
      </w:pPr>
      <w:bookmarkStart w:id="41" w:name="_ref_16106"/>
      <w:r>
        <w:rPr>
          <w:rFonts w:ascii="Times New Roman" w:eastAsia="Times New Roman" w:hAnsi="Times New Roman" w:cs="Times New Roman"/>
          <w:b/>
          <w:iCs/>
          <w:sz w:val="24"/>
          <w:szCs w:val="24"/>
          <w:lang w:eastAsia="ru-RU"/>
        </w:rPr>
        <w:t>10</w:t>
      </w:r>
      <w:r w:rsidR="00A81B6F" w:rsidRPr="00881125">
        <w:rPr>
          <w:rFonts w:ascii="Times New Roman" w:eastAsia="Times New Roman" w:hAnsi="Times New Roman" w:cs="Times New Roman"/>
          <w:b/>
          <w:iCs/>
          <w:sz w:val="24"/>
          <w:szCs w:val="24"/>
          <w:lang w:eastAsia="ru-RU"/>
        </w:rPr>
        <w:t>. Затраты на изготовление готовой продукции, выполнение работ, оказание услуг</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190624" w:rsidP="00A81B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81B6F" w:rsidRPr="00881125">
        <w:rPr>
          <w:rFonts w:ascii="Times New Roman" w:eastAsia="Times New Roman" w:hAnsi="Times New Roman" w:cs="Times New Roman"/>
          <w:sz w:val="24"/>
          <w:szCs w:val="24"/>
          <w:lang w:eastAsia="ru-RU"/>
        </w:rPr>
        <w:t>.1.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w:t>
      </w:r>
      <w:hyperlink r:id="rId103" w:history="1">
        <w:r w:rsidRPr="00881125">
          <w:rPr>
            <w:rFonts w:ascii="Times New Roman" w:eastAsia="Times New Roman" w:hAnsi="Times New Roman" w:cs="Times New Roman"/>
            <w:sz w:val="24"/>
            <w:szCs w:val="24"/>
            <w:u w:val="single"/>
            <w:lang w:eastAsia="ru-RU"/>
          </w:rPr>
          <w:t>п. 134</w:t>
        </w:r>
      </w:hyperlink>
      <w:r w:rsidRPr="00881125">
        <w:rPr>
          <w:rFonts w:ascii="Times New Roman" w:eastAsia="Times New Roman" w:hAnsi="Times New Roman" w:cs="Times New Roman"/>
          <w:sz w:val="24"/>
          <w:szCs w:val="24"/>
          <w:lang w:eastAsia="ru-RU"/>
        </w:rPr>
        <w:t xml:space="preserve"> Инструкции N 157н)</w:t>
      </w:r>
    </w:p>
    <w:p w:rsidR="00A81B6F" w:rsidRPr="00881125" w:rsidRDefault="00190624" w:rsidP="00A81B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81B6F" w:rsidRPr="00881125">
        <w:rPr>
          <w:rFonts w:ascii="Times New Roman" w:eastAsia="Times New Roman" w:hAnsi="Times New Roman" w:cs="Times New Roman"/>
          <w:sz w:val="24"/>
          <w:szCs w:val="24"/>
          <w:lang w:eastAsia="ru-RU"/>
        </w:rPr>
        <w:t>.2. Затраты на оказание услуг (изготовление готовой продукции) делятся на прямые и накладные.</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 составе прямых затрат при формировании себестоимости оказания услуги, учитываются расходы, непосредственно связанные с ее оказанием. В том числе:</w:t>
      </w:r>
    </w:p>
    <w:p w:rsidR="00A81B6F" w:rsidRPr="00881125" w:rsidRDefault="00A81B6F" w:rsidP="00A81B6F">
      <w:pPr>
        <w:numPr>
          <w:ilvl w:val="0"/>
          <w:numId w:val="5"/>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затраты на оплату труда и начисления на выплаты по оплате труда сотрудников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учреждения, непосредственно участвующих в оказании услуги;</w:t>
      </w:r>
    </w:p>
    <w:p w:rsidR="00A81B6F" w:rsidRPr="00881125" w:rsidRDefault="00A81B6F" w:rsidP="00A81B6F">
      <w:pPr>
        <w:numPr>
          <w:ilvl w:val="0"/>
          <w:numId w:val="5"/>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списанные материальные запасы, в том числе медикаменты и перевязочные средства, израсходованные непосредственно на оказание услуги;</w:t>
      </w:r>
    </w:p>
    <w:p w:rsidR="00A81B6F" w:rsidRPr="00881125" w:rsidRDefault="00A81B6F" w:rsidP="00A81B6F">
      <w:pPr>
        <w:numPr>
          <w:ilvl w:val="0"/>
          <w:numId w:val="5"/>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переданные в эксплуатацию объекты основных сре</w:t>
      </w:r>
      <w:proofErr w:type="gramStart"/>
      <w:r w:rsidRPr="00881125">
        <w:rPr>
          <w:rFonts w:ascii="Times New Roman" w:eastAsia="Times New Roman" w:hAnsi="Times New Roman" w:cs="Times New Roman"/>
          <w:sz w:val="24"/>
          <w:szCs w:val="24"/>
          <w:lang w:eastAsia="ru-RU"/>
        </w:rPr>
        <w:t>дств ст</w:t>
      </w:r>
      <w:proofErr w:type="gramEnd"/>
      <w:r w:rsidRPr="00881125">
        <w:rPr>
          <w:rFonts w:ascii="Times New Roman" w:eastAsia="Times New Roman" w:hAnsi="Times New Roman" w:cs="Times New Roman"/>
          <w:sz w:val="24"/>
          <w:szCs w:val="24"/>
          <w:lang w:eastAsia="ru-RU"/>
        </w:rPr>
        <w:t>оимостью до 10 000 руб.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включительно, которые используются при оказании услуги;</w:t>
      </w:r>
    </w:p>
    <w:p w:rsidR="00A81B6F" w:rsidRPr="00881125" w:rsidRDefault="00A81B6F" w:rsidP="00A81B6F">
      <w:pPr>
        <w:numPr>
          <w:ilvl w:val="0"/>
          <w:numId w:val="5"/>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сумма амортизации основных средств, которые используются при оказании услуги.</w:t>
      </w:r>
    </w:p>
    <w:p w:rsidR="00A81B6F" w:rsidRPr="00881125" w:rsidRDefault="00A81B6F" w:rsidP="00A81B6F">
      <w:pPr>
        <w:spacing w:before="120" w:after="0" w:line="240" w:lineRule="auto"/>
        <w:ind w:left="270"/>
        <w:jc w:val="both"/>
        <w:rPr>
          <w:rFonts w:ascii="Times New Roman" w:eastAsia="Times New Roman" w:hAnsi="Times New Roman" w:cs="Times New Roman"/>
          <w:sz w:val="24"/>
          <w:szCs w:val="24"/>
          <w:lang w:eastAsia="ru-RU"/>
        </w:rPr>
      </w:pP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 составе накладных расходов при формировании себестоимости услуг учитываются расходы:</w:t>
      </w:r>
    </w:p>
    <w:p w:rsidR="00A81B6F" w:rsidRPr="00881125" w:rsidRDefault="00A81B6F" w:rsidP="00A81B6F">
      <w:pPr>
        <w:numPr>
          <w:ilvl w:val="0"/>
          <w:numId w:val="6"/>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затраты на оплату труда и начисления на выплаты по оплате труда сотрудников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учреждения, участвующих в оказании нескольких видов услуг;</w:t>
      </w:r>
    </w:p>
    <w:p w:rsidR="00A81B6F" w:rsidRPr="00881125" w:rsidRDefault="00A81B6F" w:rsidP="00A81B6F">
      <w:pPr>
        <w:numPr>
          <w:ilvl w:val="0"/>
          <w:numId w:val="6"/>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материальные запасы, израсходованные на нужды учреждения, естественная убыль;</w:t>
      </w:r>
    </w:p>
    <w:p w:rsidR="00A81B6F" w:rsidRPr="00881125" w:rsidRDefault="00A81B6F" w:rsidP="00A81B6F">
      <w:pPr>
        <w:numPr>
          <w:ilvl w:val="0"/>
          <w:numId w:val="6"/>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переданные в эксплуатацию объекты основных сре</w:t>
      </w:r>
      <w:proofErr w:type="gramStart"/>
      <w:r w:rsidRPr="00881125">
        <w:rPr>
          <w:rFonts w:ascii="Times New Roman" w:eastAsia="Times New Roman" w:hAnsi="Times New Roman" w:cs="Times New Roman"/>
          <w:sz w:val="24"/>
          <w:szCs w:val="24"/>
          <w:lang w:eastAsia="ru-RU"/>
        </w:rPr>
        <w:t>дств ст</w:t>
      </w:r>
      <w:proofErr w:type="gramEnd"/>
      <w:r w:rsidRPr="00881125">
        <w:rPr>
          <w:rFonts w:ascii="Times New Roman" w:eastAsia="Times New Roman" w:hAnsi="Times New Roman" w:cs="Times New Roman"/>
          <w:sz w:val="24"/>
          <w:szCs w:val="24"/>
          <w:lang w:eastAsia="ru-RU"/>
        </w:rPr>
        <w:t>оимостью до 10 000 руб.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включительно в случае их использования для оказания нескольких видов услуг;</w:t>
      </w:r>
    </w:p>
    <w:p w:rsidR="00A81B6F" w:rsidRPr="00881125" w:rsidRDefault="00A81B6F" w:rsidP="00A81B6F">
      <w:pPr>
        <w:numPr>
          <w:ilvl w:val="0"/>
          <w:numId w:val="6"/>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амортизация основных средств, которые используются для оказания разных услуг</w:t>
      </w:r>
      <w:proofErr w:type="gramStart"/>
      <w:r w:rsidRPr="00881125">
        <w:rPr>
          <w:rFonts w:ascii="Times New Roman" w:eastAsia="Times New Roman" w:hAnsi="Times New Roman" w:cs="Times New Roman"/>
          <w:sz w:val="24"/>
          <w:szCs w:val="24"/>
          <w:lang w:eastAsia="ru-RU"/>
        </w:rPr>
        <w:t> ;</w:t>
      </w:r>
      <w:proofErr w:type="gramEnd"/>
    </w:p>
    <w:p w:rsidR="00A81B6F" w:rsidRPr="00881125" w:rsidRDefault="00A81B6F" w:rsidP="00A81B6F">
      <w:pPr>
        <w:numPr>
          <w:ilvl w:val="0"/>
          <w:numId w:val="6"/>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связанные с ремонтом, техническим обслуживанием нефинансовых активов и др.</w:t>
      </w:r>
    </w:p>
    <w:p w:rsidR="00A81B6F" w:rsidRPr="00881125" w:rsidRDefault="00190624" w:rsidP="00A81B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81B6F" w:rsidRPr="00881125">
        <w:rPr>
          <w:rFonts w:ascii="Times New Roman" w:eastAsia="Times New Roman" w:hAnsi="Times New Roman" w:cs="Times New Roman"/>
          <w:sz w:val="24"/>
          <w:szCs w:val="24"/>
          <w:lang w:eastAsia="ru-RU"/>
        </w:rPr>
        <w:t xml:space="preserve">.3. Накладные расходы распределяются </w:t>
      </w:r>
      <w:proofErr w:type="gramStart"/>
      <w:r w:rsidR="00A81B6F" w:rsidRPr="00881125">
        <w:rPr>
          <w:rFonts w:ascii="Times New Roman" w:eastAsia="Times New Roman" w:hAnsi="Times New Roman" w:cs="Times New Roman"/>
          <w:sz w:val="24"/>
          <w:szCs w:val="24"/>
          <w:lang w:eastAsia="ru-RU"/>
        </w:rPr>
        <w:t>на себестоимость услуг по окончании месяца пропорционально прямым затратам в месяце распределения к объему выручки от реализации</w:t>
      </w:r>
      <w:proofErr w:type="gramEnd"/>
      <w:r w:rsidR="00A81B6F" w:rsidRPr="00881125">
        <w:rPr>
          <w:rFonts w:ascii="Times New Roman" w:eastAsia="Times New Roman" w:hAnsi="Times New Roman" w:cs="Times New Roman"/>
          <w:sz w:val="24"/>
          <w:szCs w:val="24"/>
          <w:lang w:eastAsia="ru-RU"/>
        </w:rPr>
        <w:t xml:space="preserve"> услуг.</w:t>
      </w:r>
    </w:p>
    <w:p w:rsidR="00A81B6F" w:rsidRPr="00881125" w:rsidRDefault="00190624" w:rsidP="00A81B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A81B6F" w:rsidRPr="00881125">
        <w:rPr>
          <w:rFonts w:ascii="Times New Roman" w:eastAsia="Times New Roman" w:hAnsi="Times New Roman" w:cs="Times New Roman"/>
          <w:sz w:val="24"/>
          <w:szCs w:val="24"/>
          <w:lang w:eastAsia="ru-RU"/>
        </w:rPr>
        <w:t>.4. В составе общехозяйственных расходов учитываются расходы, распределяемые между всеми видами услуг:</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на оплату труда и начисления на выплаты по оплате труда сотрудников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учреждения, не </w:t>
      </w:r>
      <w:proofErr w:type="gramStart"/>
      <w:r w:rsidRPr="00881125">
        <w:rPr>
          <w:rFonts w:ascii="Times New Roman" w:eastAsia="Times New Roman" w:hAnsi="Times New Roman" w:cs="Times New Roman"/>
          <w:sz w:val="24"/>
          <w:szCs w:val="24"/>
          <w:lang w:eastAsia="ru-RU"/>
        </w:rPr>
        <w:t>принимающих</w:t>
      </w:r>
      <w:proofErr w:type="gramEnd"/>
      <w:r w:rsidRPr="00881125">
        <w:rPr>
          <w:rFonts w:ascii="Times New Roman" w:eastAsia="Times New Roman" w:hAnsi="Times New Roman" w:cs="Times New Roman"/>
          <w:sz w:val="24"/>
          <w:szCs w:val="24"/>
          <w:lang w:eastAsia="ru-RU"/>
        </w:rPr>
        <w:t xml:space="preserve"> непосредственного участия при оказании услуги: административно-управленческого, административно-хозяйственного и прочего обслуживающего персонала;</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напрямую с оказанием услуг;</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переданные в эксплуатацию объекты основных сре</w:t>
      </w:r>
      <w:proofErr w:type="gramStart"/>
      <w:r w:rsidRPr="00881125">
        <w:rPr>
          <w:rFonts w:ascii="Times New Roman" w:eastAsia="Times New Roman" w:hAnsi="Times New Roman" w:cs="Times New Roman"/>
          <w:sz w:val="24"/>
          <w:szCs w:val="24"/>
          <w:lang w:eastAsia="ru-RU"/>
        </w:rPr>
        <w:t>дств ст</w:t>
      </w:r>
      <w:proofErr w:type="gramEnd"/>
      <w:r w:rsidRPr="00881125">
        <w:rPr>
          <w:rFonts w:ascii="Times New Roman" w:eastAsia="Times New Roman" w:hAnsi="Times New Roman" w:cs="Times New Roman"/>
          <w:sz w:val="24"/>
          <w:szCs w:val="24"/>
          <w:lang w:eastAsia="ru-RU"/>
        </w:rPr>
        <w:t>оимостью до 10 000 руб. </w:t>
      </w:r>
    </w:p>
    <w:p w:rsidR="00A81B6F" w:rsidRPr="00881125" w:rsidRDefault="00A81B6F" w:rsidP="00A81B6F">
      <w:pPr>
        <w:spacing w:after="0" w:line="240" w:lineRule="auto"/>
        <w:ind w:left="270"/>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включительно на цели, не связанные напрямую с оказанием услуг;</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амортизация основных средств, не связанных напрямую с оказанием услуг;</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коммунальные расходы;</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услуги связи;</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на транспортные услуги;</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на содержание транспорта, зданий, сооружений и инвентаря общехозяйственного назначения;</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на охрану учреждения;</w:t>
      </w:r>
    </w:p>
    <w:p w:rsidR="00A81B6F" w:rsidRPr="00881125" w:rsidRDefault="00A81B6F" w:rsidP="00A81B6F">
      <w:pPr>
        <w:numPr>
          <w:ilvl w:val="0"/>
          <w:numId w:val="7"/>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прочие работы и услуги на общехозяйственные нужды.</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Общехозяйственные расходы учреждения, произведенные за отчетный период (месяц), </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распределяются:</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в части распределяемых расходов – на себестоимость реализованных услуг пропорционально прямым затратам на единицу услуги;</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 в части </w:t>
      </w:r>
      <w:proofErr w:type="spellStart"/>
      <w:r w:rsidRPr="00881125">
        <w:rPr>
          <w:rFonts w:ascii="Times New Roman" w:eastAsia="Times New Roman" w:hAnsi="Times New Roman" w:cs="Times New Roman"/>
          <w:sz w:val="24"/>
          <w:szCs w:val="24"/>
          <w:lang w:eastAsia="ru-RU"/>
        </w:rPr>
        <w:t>нераспределяемых</w:t>
      </w:r>
      <w:proofErr w:type="spellEnd"/>
      <w:r w:rsidRPr="00881125">
        <w:rPr>
          <w:rFonts w:ascii="Times New Roman" w:eastAsia="Times New Roman" w:hAnsi="Times New Roman" w:cs="Times New Roman"/>
          <w:sz w:val="24"/>
          <w:szCs w:val="24"/>
          <w:lang w:eastAsia="ru-RU"/>
        </w:rPr>
        <w:t xml:space="preserve"> расходов – на увеличение расходов текущего финансового года (КБК Х.401.20.000).</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Основание: </w:t>
      </w:r>
      <w:hyperlink r:id="rId104" w:anchor="/document/99/902249301/XA00MD02NU/" w:tooltip="135. Общехозяйственные расходы учреждения, произведенные за отчетный период (месяц), согласно утвержденной учреждением учетной политики распределяются на себестоимость реализованной готовой продукции, оказанных работ, услуг, а в..." w:history="1">
        <w:r w:rsidRPr="00881125">
          <w:rPr>
            <w:rFonts w:ascii="Times New Roman" w:eastAsia="Times New Roman" w:hAnsi="Times New Roman" w:cs="Times New Roman"/>
            <w:sz w:val="24"/>
            <w:szCs w:val="24"/>
            <w:u w:val="single"/>
            <w:lang w:eastAsia="ru-RU"/>
          </w:rPr>
          <w:t>пункт 135</w:t>
        </w:r>
      </w:hyperlink>
      <w:r w:rsidRPr="00881125">
        <w:rPr>
          <w:rFonts w:ascii="Times New Roman" w:eastAsia="Times New Roman" w:hAnsi="Times New Roman" w:cs="Times New Roman"/>
          <w:sz w:val="24"/>
          <w:szCs w:val="24"/>
          <w:lang w:eastAsia="ru-RU"/>
        </w:rPr>
        <w:t> Инструкции к Единому плану счетов № 157н.</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190624" w:rsidP="00A81B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81B6F" w:rsidRPr="00881125">
        <w:rPr>
          <w:rFonts w:ascii="Times New Roman" w:eastAsia="Times New Roman" w:hAnsi="Times New Roman" w:cs="Times New Roman"/>
          <w:sz w:val="24"/>
          <w:szCs w:val="24"/>
          <w:lang w:eastAsia="ru-RU"/>
        </w:rPr>
        <w:t>.5. Расходами, которые не включаются в себестоимость (</w:t>
      </w:r>
      <w:proofErr w:type="spellStart"/>
      <w:r w:rsidR="00A81B6F" w:rsidRPr="00881125">
        <w:rPr>
          <w:rFonts w:ascii="Times New Roman" w:eastAsia="Times New Roman" w:hAnsi="Times New Roman" w:cs="Times New Roman"/>
          <w:sz w:val="24"/>
          <w:szCs w:val="24"/>
          <w:lang w:eastAsia="ru-RU"/>
        </w:rPr>
        <w:t>нераспределяемые</w:t>
      </w:r>
      <w:proofErr w:type="spellEnd"/>
      <w:r w:rsidR="00A81B6F" w:rsidRPr="00881125">
        <w:rPr>
          <w:rFonts w:ascii="Times New Roman" w:eastAsia="Times New Roman" w:hAnsi="Times New Roman" w:cs="Times New Roman"/>
          <w:sz w:val="24"/>
          <w:szCs w:val="24"/>
          <w:lang w:eastAsia="ru-RU"/>
        </w:rPr>
        <w:t xml:space="preserve"> расходы) и сразу списываются на финансовый результат (счет КБК Х.401.20.000), признаются:</w:t>
      </w:r>
    </w:p>
    <w:p w:rsidR="00A81B6F" w:rsidRPr="00881125" w:rsidRDefault="00A81B6F" w:rsidP="00A81B6F">
      <w:pPr>
        <w:numPr>
          <w:ilvl w:val="0"/>
          <w:numId w:val="8"/>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на социальное обеспечение населения;</w:t>
      </w:r>
    </w:p>
    <w:p w:rsidR="00A81B6F" w:rsidRPr="00881125" w:rsidRDefault="00A81B6F" w:rsidP="00A81B6F">
      <w:pPr>
        <w:numPr>
          <w:ilvl w:val="0"/>
          <w:numId w:val="8"/>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на транспортный налог;</w:t>
      </w:r>
    </w:p>
    <w:p w:rsidR="00A81B6F" w:rsidRPr="00881125" w:rsidRDefault="00A81B6F" w:rsidP="00A81B6F">
      <w:pPr>
        <w:numPr>
          <w:ilvl w:val="0"/>
          <w:numId w:val="8"/>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расходы на налог на имущество;</w:t>
      </w:r>
    </w:p>
    <w:p w:rsidR="00A81B6F" w:rsidRPr="00881125" w:rsidRDefault="00A81B6F" w:rsidP="00A81B6F">
      <w:pPr>
        <w:numPr>
          <w:ilvl w:val="0"/>
          <w:numId w:val="8"/>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штрафы и пени по налогам, штрафы, пени, неустойки за нарушение условий договоров;</w:t>
      </w:r>
    </w:p>
    <w:p w:rsidR="00A81B6F" w:rsidRPr="00881125" w:rsidRDefault="00A81B6F" w:rsidP="00A81B6F">
      <w:pPr>
        <w:numPr>
          <w:ilvl w:val="0"/>
          <w:numId w:val="8"/>
        </w:numPr>
        <w:spacing w:before="120" w:after="0" w:line="240" w:lineRule="auto"/>
        <w:ind w:left="27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 и др.</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190624" w:rsidP="00A81B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81B6F" w:rsidRPr="00881125">
        <w:rPr>
          <w:rFonts w:ascii="Times New Roman" w:eastAsia="Times New Roman" w:hAnsi="Times New Roman" w:cs="Times New Roman"/>
          <w:sz w:val="24"/>
          <w:szCs w:val="24"/>
          <w:lang w:eastAsia="ru-RU"/>
        </w:rPr>
        <w:t>.6. Себестоимость услуг за отчетный месяц, сформированная на счете КБК Х.109.60.000, относится в дебет счета КБК Х.401.10.131 «Доходы от оказания платных услуг (работ)» в последний день месяца.</w:t>
      </w:r>
    </w:p>
    <w:p w:rsidR="00A81B6F" w:rsidRPr="00881125" w:rsidRDefault="00A81B6F" w:rsidP="00A81B6F">
      <w:pPr>
        <w:spacing w:after="0" w:line="240" w:lineRule="auto"/>
        <w:rPr>
          <w:rFonts w:ascii="Times New Roman" w:eastAsia="Times New Roman" w:hAnsi="Times New Roman" w:cs="Times New Roman"/>
          <w:color w:val="000000"/>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A81B6F" w:rsidP="00A81B6F">
      <w:pPr>
        <w:keepNext/>
        <w:keepLines/>
        <w:spacing w:after="0" w:line="240" w:lineRule="auto"/>
        <w:jc w:val="center"/>
        <w:outlineLvl w:val="0"/>
        <w:rPr>
          <w:rFonts w:ascii="Times New Roman" w:eastAsia="Times New Roman" w:hAnsi="Times New Roman" w:cs="Times New Roman"/>
          <w:b/>
          <w:bCs/>
          <w:sz w:val="24"/>
          <w:szCs w:val="24"/>
          <w:lang w:eastAsia="ru-RU"/>
        </w:rPr>
      </w:pPr>
      <w:r w:rsidRPr="00881125">
        <w:rPr>
          <w:rFonts w:ascii="Times New Roman" w:eastAsia="Times New Roman" w:hAnsi="Times New Roman" w:cs="Times New Roman"/>
          <w:b/>
          <w:bCs/>
          <w:sz w:val="24"/>
          <w:szCs w:val="24"/>
          <w:lang w:eastAsia="ru-RU"/>
        </w:rPr>
        <w:t>1</w:t>
      </w:r>
      <w:r w:rsidR="00190624">
        <w:rPr>
          <w:rFonts w:ascii="Times New Roman" w:eastAsia="Times New Roman" w:hAnsi="Times New Roman" w:cs="Times New Roman"/>
          <w:b/>
          <w:bCs/>
          <w:sz w:val="24"/>
          <w:szCs w:val="24"/>
          <w:lang w:eastAsia="ru-RU"/>
        </w:rPr>
        <w:t>1</w:t>
      </w:r>
      <w:r w:rsidRPr="00881125">
        <w:rPr>
          <w:rFonts w:ascii="Times New Roman" w:eastAsia="Times New Roman" w:hAnsi="Times New Roman" w:cs="Times New Roman"/>
          <w:b/>
          <w:bCs/>
          <w:sz w:val="24"/>
          <w:szCs w:val="24"/>
          <w:lang w:eastAsia="ru-RU"/>
        </w:rPr>
        <w:t>. Денежные средства, денежные эквиваленты и денежные документы</w:t>
      </w:r>
      <w:bookmarkEnd w:id="41"/>
    </w:p>
    <w:p w:rsidR="00A81B6F" w:rsidRPr="00881125" w:rsidRDefault="00A81B6F" w:rsidP="00A81B6F">
      <w:pPr>
        <w:spacing w:after="0" w:line="240" w:lineRule="auto"/>
        <w:ind w:firstLine="482"/>
        <w:jc w:val="both"/>
        <w:rPr>
          <w:rFonts w:ascii="Times New Roman" w:eastAsia="Times New Roman" w:hAnsi="Times New Roman" w:cs="Times New Roman"/>
          <w:sz w:val="24"/>
          <w:szCs w:val="24"/>
          <w:lang w:eastAsia="ru-RU"/>
        </w:rPr>
      </w:pPr>
    </w:p>
    <w:p w:rsidR="00A81B6F" w:rsidRPr="00881125" w:rsidRDefault="00A81B6F" w:rsidP="00A81B6F">
      <w:pPr>
        <w:spacing w:after="0" w:line="240" w:lineRule="auto"/>
        <w:jc w:val="both"/>
        <w:outlineLvl w:val="1"/>
        <w:rPr>
          <w:rFonts w:ascii="Times New Roman" w:eastAsia="Times New Roman" w:hAnsi="Times New Roman" w:cs="Times New Roman"/>
          <w:bCs/>
          <w:sz w:val="24"/>
          <w:szCs w:val="24"/>
          <w:lang w:eastAsia="ru-RU"/>
        </w:rPr>
      </w:pPr>
      <w:bookmarkStart w:id="42" w:name="_ref_371472"/>
      <w:r w:rsidRPr="00881125">
        <w:rPr>
          <w:rFonts w:ascii="Times New Roman" w:eastAsia="Times New Roman" w:hAnsi="Times New Roman" w:cs="Times New Roman"/>
          <w:bCs/>
          <w:sz w:val="24"/>
          <w:szCs w:val="24"/>
          <w:lang w:eastAsia="ru-RU"/>
        </w:rPr>
        <w:t>1</w:t>
      </w:r>
      <w:r w:rsidR="00190624">
        <w:rPr>
          <w:rFonts w:ascii="Times New Roman" w:eastAsia="Times New Roman" w:hAnsi="Times New Roman" w:cs="Times New Roman"/>
          <w:bCs/>
          <w:sz w:val="24"/>
          <w:szCs w:val="24"/>
          <w:lang w:eastAsia="ru-RU"/>
        </w:rPr>
        <w:t>1</w:t>
      </w:r>
      <w:r w:rsidRPr="00881125">
        <w:rPr>
          <w:rFonts w:ascii="Times New Roman" w:eastAsia="Times New Roman" w:hAnsi="Times New Roman" w:cs="Times New Roman"/>
          <w:bCs/>
          <w:sz w:val="24"/>
          <w:szCs w:val="24"/>
          <w:lang w:eastAsia="ru-RU"/>
        </w:rPr>
        <w:t xml:space="preserve">.1. Учет денежных средств осуществляется в соответствии с требованиями, установленными </w:t>
      </w:r>
      <w:hyperlink r:id="rId105" w:history="1">
        <w:r w:rsidRPr="00881125">
          <w:rPr>
            <w:rFonts w:ascii="Times New Roman" w:eastAsia="Times New Roman" w:hAnsi="Times New Roman" w:cs="Times New Roman"/>
            <w:bCs/>
            <w:color w:val="0000FF"/>
            <w:sz w:val="24"/>
            <w:szCs w:val="24"/>
            <w:u w:val="single"/>
            <w:lang w:eastAsia="ru-RU"/>
          </w:rPr>
          <w:t>Порядком</w:t>
        </w:r>
      </w:hyperlink>
      <w:r w:rsidRPr="00881125">
        <w:rPr>
          <w:rFonts w:ascii="Times New Roman" w:eastAsia="Times New Roman" w:hAnsi="Times New Roman" w:cs="Times New Roman"/>
          <w:bCs/>
          <w:sz w:val="24"/>
          <w:szCs w:val="24"/>
          <w:lang w:eastAsia="ru-RU"/>
        </w:rPr>
        <w:t xml:space="preserve"> ведения кассовых операций.</w:t>
      </w:r>
      <w:bookmarkEnd w:id="42"/>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proofErr w:type="gramStart"/>
      <w:r w:rsidRPr="00881125">
        <w:rPr>
          <w:rFonts w:ascii="Times New Roman" w:eastAsia="Times New Roman" w:hAnsi="Times New Roman" w:cs="Times New Roman"/>
          <w:sz w:val="24"/>
          <w:szCs w:val="24"/>
          <w:lang w:eastAsia="ru-RU"/>
        </w:rPr>
        <w:t>(Основание:</w:t>
      </w:r>
      <w:proofErr w:type="gramEnd"/>
      <w:r w:rsidRPr="00881125">
        <w:rPr>
          <w:rFonts w:ascii="Times New Roman" w:eastAsia="Times New Roman" w:hAnsi="Times New Roman" w:cs="Times New Roman"/>
          <w:sz w:val="24"/>
          <w:szCs w:val="24"/>
          <w:lang w:eastAsia="ru-RU"/>
        </w:rPr>
        <w:t xml:space="preserve"> </w:t>
      </w:r>
      <w:hyperlink r:id="rId106" w:history="1">
        <w:proofErr w:type="gramStart"/>
        <w:r w:rsidRPr="00881125">
          <w:rPr>
            <w:rFonts w:ascii="Times New Roman" w:eastAsia="Times New Roman" w:hAnsi="Times New Roman" w:cs="Times New Roman"/>
            <w:color w:val="0000FF"/>
            <w:sz w:val="24"/>
            <w:szCs w:val="24"/>
            <w:u w:val="single"/>
            <w:lang w:eastAsia="ru-RU"/>
          </w:rPr>
          <w:t>Указание</w:t>
        </w:r>
      </w:hyperlink>
      <w:r w:rsidRPr="00881125">
        <w:rPr>
          <w:rFonts w:ascii="Times New Roman" w:eastAsia="Times New Roman" w:hAnsi="Times New Roman" w:cs="Times New Roman"/>
          <w:sz w:val="24"/>
          <w:szCs w:val="24"/>
          <w:lang w:eastAsia="ru-RU"/>
        </w:rPr>
        <w:t xml:space="preserve"> № 3210-У)</w:t>
      </w:r>
      <w:proofErr w:type="gramEnd"/>
    </w:p>
    <w:p w:rsidR="00A81B6F" w:rsidRPr="00881125" w:rsidRDefault="00A81B6F" w:rsidP="00A81B6F">
      <w:pPr>
        <w:spacing w:after="0" w:line="240" w:lineRule="auto"/>
        <w:jc w:val="both"/>
        <w:outlineLvl w:val="1"/>
        <w:rPr>
          <w:rFonts w:ascii="Times New Roman" w:eastAsia="Times New Roman" w:hAnsi="Times New Roman" w:cs="Times New Roman"/>
          <w:bCs/>
          <w:sz w:val="24"/>
          <w:szCs w:val="24"/>
          <w:lang w:eastAsia="ru-RU"/>
        </w:rPr>
      </w:pPr>
      <w:bookmarkStart w:id="43" w:name="_ref_378457"/>
    </w:p>
    <w:bookmarkEnd w:id="43"/>
    <w:p w:rsidR="00A81B6F" w:rsidRPr="00881125" w:rsidRDefault="00A81B6F" w:rsidP="00A81B6F">
      <w:pPr>
        <w:widowControl w:val="0"/>
        <w:autoSpaceDE w:val="0"/>
        <w:autoSpaceDN w:val="0"/>
        <w:adjustRightInd w:val="0"/>
        <w:spacing w:after="0" w:line="240" w:lineRule="auto"/>
        <w:jc w:val="both"/>
        <w:rPr>
          <w:rFonts w:ascii="Times New Roman" w:eastAsia="Times New Roman" w:hAnsi="Times New Roman" w:cs="Times New Roman"/>
          <w:color w:val="0070C0"/>
          <w:sz w:val="24"/>
          <w:szCs w:val="24"/>
          <w:lang w:eastAsia="ru-RU"/>
        </w:rPr>
      </w:pPr>
    </w:p>
    <w:p w:rsidR="00A81B6F" w:rsidRPr="00881125" w:rsidRDefault="00A81B6F" w:rsidP="00A81B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1</w:t>
      </w:r>
      <w:r w:rsidRPr="00881125">
        <w:rPr>
          <w:rFonts w:ascii="Times New Roman" w:eastAsia="Times New Roman" w:hAnsi="Times New Roman" w:cs="Times New Roman"/>
          <w:sz w:val="24"/>
          <w:szCs w:val="24"/>
          <w:lang w:eastAsia="ru-RU"/>
        </w:rPr>
        <w:t xml:space="preserve">.2. Непрерывный внутренний </w:t>
      </w:r>
      <w:proofErr w:type="gramStart"/>
      <w:r w:rsidRPr="00881125">
        <w:rPr>
          <w:rFonts w:ascii="Times New Roman" w:eastAsia="Times New Roman" w:hAnsi="Times New Roman" w:cs="Times New Roman"/>
          <w:sz w:val="24"/>
          <w:szCs w:val="24"/>
          <w:lang w:eastAsia="ru-RU"/>
        </w:rPr>
        <w:t>контроль за</w:t>
      </w:r>
      <w:proofErr w:type="gramEnd"/>
      <w:r w:rsidRPr="00881125">
        <w:rPr>
          <w:rFonts w:ascii="Times New Roman" w:eastAsia="Times New Roman" w:hAnsi="Times New Roman" w:cs="Times New Roman"/>
          <w:sz w:val="24"/>
          <w:szCs w:val="24"/>
          <w:lang w:eastAsia="ru-RU"/>
        </w:rPr>
        <w:t xml:space="preserve"> осуществлением кассовых операций осуществляется путем</w:t>
      </w:r>
      <w:r w:rsidRPr="00881125">
        <w:rPr>
          <w:rFonts w:ascii="Times New Roman" w:eastAsia="Times New Roman" w:hAnsi="Times New Roman" w:cs="Times New Roman"/>
          <w:b/>
          <w:bCs/>
          <w:sz w:val="24"/>
          <w:szCs w:val="24"/>
          <w:lang w:eastAsia="ru-RU"/>
        </w:rPr>
        <w:t>:</w:t>
      </w:r>
    </w:p>
    <w:p w:rsidR="00A81B6F" w:rsidRPr="00881125" w:rsidRDefault="00A81B6F" w:rsidP="00A81B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bCs/>
          <w:sz w:val="24"/>
          <w:szCs w:val="24"/>
          <w:lang w:eastAsia="ru-RU"/>
        </w:rPr>
        <w:t>-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A81B6F" w:rsidRPr="00881125" w:rsidRDefault="00A81B6F" w:rsidP="00A81B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bCs/>
          <w:sz w:val="24"/>
          <w:szCs w:val="24"/>
          <w:lang w:eastAsia="ru-RU"/>
        </w:rPr>
        <w:t>- проведения внезапных ревизий кассы.</w:t>
      </w:r>
    </w:p>
    <w:p w:rsidR="00A81B6F" w:rsidRPr="00881125" w:rsidRDefault="00A81B6F" w:rsidP="00A81B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1B6F" w:rsidRPr="00881125" w:rsidRDefault="00A81B6F" w:rsidP="00A81B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1</w:t>
      </w:r>
      <w:r w:rsidRPr="00881125">
        <w:rPr>
          <w:rFonts w:ascii="Times New Roman" w:eastAsia="Times New Roman" w:hAnsi="Times New Roman" w:cs="Times New Roman"/>
          <w:sz w:val="24"/>
          <w:szCs w:val="24"/>
          <w:lang w:eastAsia="ru-RU"/>
        </w:rPr>
        <w:t>.3. Внезапные ревизии кассы проводятся по мере необходимости. Состав комиссии для проведения ревизии кассы утвержден  в приложении №</w:t>
      </w:r>
      <w:r w:rsidR="0008793D" w:rsidRPr="00881125">
        <w:rPr>
          <w:rFonts w:ascii="Times New Roman" w:eastAsia="Times New Roman" w:hAnsi="Times New Roman" w:cs="Times New Roman"/>
          <w:sz w:val="24"/>
          <w:szCs w:val="24"/>
          <w:lang w:eastAsia="ru-RU"/>
        </w:rPr>
        <w:t>5</w:t>
      </w:r>
      <w:r w:rsidRPr="00881125">
        <w:rPr>
          <w:rFonts w:ascii="Times New Roman" w:eastAsia="Times New Roman" w:hAnsi="Times New Roman" w:cs="Times New Roman"/>
          <w:sz w:val="24"/>
          <w:szCs w:val="24"/>
          <w:lang w:eastAsia="ru-RU"/>
        </w:rPr>
        <w:t>.</w:t>
      </w:r>
    </w:p>
    <w:p w:rsidR="00A81B6F" w:rsidRPr="00881125" w:rsidRDefault="00A81B6F" w:rsidP="00A81B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1B6F" w:rsidRPr="00881125" w:rsidRDefault="00A81B6F" w:rsidP="00A81B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1</w:t>
      </w:r>
      <w:r w:rsidRPr="00881125">
        <w:rPr>
          <w:rFonts w:ascii="Times New Roman" w:eastAsia="Times New Roman" w:hAnsi="Times New Roman" w:cs="Times New Roman"/>
          <w:sz w:val="24"/>
          <w:szCs w:val="24"/>
          <w:lang w:eastAsia="ru-RU"/>
        </w:rPr>
        <w:t xml:space="preserve">.4. </w:t>
      </w:r>
      <w:proofErr w:type="gramStart"/>
      <w:r w:rsidRPr="00881125">
        <w:rPr>
          <w:rFonts w:ascii="Times New Roman" w:eastAsia="Times New Roman" w:hAnsi="Times New Roman" w:cs="Times New Roman"/>
          <w:sz w:val="24"/>
          <w:szCs w:val="24"/>
          <w:lang w:eastAsia="ru-RU"/>
        </w:rPr>
        <w:t>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107" w:history="1">
        <w:r w:rsidRPr="00881125">
          <w:rPr>
            <w:rFonts w:ascii="Times New Roman" w:eastAsia="Times New Roman" w:hAnsi="Times New Roman" w:cs="Times New Roman"/>
            <w:sz w:val="24"/>
            <w:szCs w:val="24"/>
            <w:lang w:eastAsia="ru-RU"/>
          </w:rPr>
          <w:t>ф. 0504833</w:t>
        </w:r>
      </w:hyperlink>
      <w:r w:rsidRPr="00881125">
        <w:rPr>
          <w:rFonts w:ascii="Times New Roman" w:eastAsia="Times New Roman" w:hAnsi="Times New Roman" w:cs="Times New Roman"/>
          <w:sz w:val="24"/>
          <w:szCs w:val="24"/>
          <w:lang w:eastAsia="ru-RU"/>
        </w:rPr>
        <w:t>), заверенной подписями кассира и главного бухгалтера.</w:t>
      </w:r>
      <w:proofErr w:type="gramEnd"/>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p>
    <w:p w:rsidR="00A81B6F" w:rsidRPr="00881125" w:rsidRDefault="00A81B6F" w:rsidP="00A81B6F">
      <w:pPr>
        <w:spacing w:after="0" w:line="240" w:lineRule="auto"/>
        <w:jc w:val="both"/>
        <w:rPr>
          <w:rFonts w:ascii="Times New Roman" w:eastAsia="Times New Roman" w:hAnsi="Times New Roman" w:cs="Times New Roman"/>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81125">
        <w:rPr>
          <w:rFonts w:ascii="Times New Roman" w:eastAsia="Times New Roman" w:hAnsi="Times New Roman" w:cs="Times New Roman"/>
          <w:b/>
          <w:iCs/>
          <w:sz w:val="24"/>
          <w:szCs w:val="24"/>
          <w:lang w:eastAsia="ru-RU"/>
        </w:rPr>
        <w:t>1</w:t>
      </w:r>
      <w:r w:rsidR="00190624">
        <w:rPr>
          <w:rFonts w:ascii="Times New Roman" w:eastAsia="Times New Roman" w:hAnsi="Times New Roman" w:cs="Times New Roman"/>
          <w:b/>
          <w:iCs/>
          <w:sz w:val="24"/>
          <w:szCs w:val="24"/>
          <w:lang w:eastAsia="ru-RU"/>
        </w:rPr>
        <w:t>2</w:t>
      </w:r>
      <w:r w:rsidRPr="00881125">
        <w:rPr>
          <w:rFonts w:ascii="Times New Roman" w:eastAsia="Times New Roman" w:hAnsi="Times New Roman" w:cs="Times New Roman"/>
          <w:b/>
          <w:iCs/>
          <w:sz w:val="24"/>
          <w:szCs w:val="24"/>
          <w:lang w:eastAsia="ru-RU"/>
        </w:rPr>
        <w:t>. Расчеты с подотчетными лицами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2</w:t>
      </w:r>
      <w:r w:rsidRPr="00881125">
        <w:rPr>
          <w:rFonts w:ascii="Times New Roman" w:eastAsia="Times New Roman" w:hAnsi="Times New Roman" w:cs="Times New Roman"/>
          <w:sz w:val="24"/>
          <w:szCs w:val="24"/>
          <w:lang w:eastAsia="ru-RU"/>
        </w:rPr>
        <w:t>.1. Денежные средства выдаются под отчет на основании заявления, согласованного с главным врачом. Выдача денежных средств под отчет производится путем перечисления на зарплатную карту. </w:t>
      </w:r>
    </w:p>
    <w:p w:rsidR="00471B95" w:rsidRPr="00881125" w:rsidRDefault="00471B9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2</w:t>
      </w:r>
      <w:r w:rsidRPr="00881125">
        <w:rPr>
          <w:rFonts w:ascii="Times New Roman" w:eastAsia="Times New Roman" w:hAnsi="Times New Roman" w:cs="Times New Roman"/>
          <w:sz w:val="24"/>
          <w:szCs w:val="24"/>
          <w:lang w:eastAsia="ru-RU"/>
        </w:rPr>
        <w:t xml:space="preserve">.2. Выдача средств под отчет производится штатным сотрудникам, которые не имеют </w:t>
      </w:r>
      <w:r w:rsidRPr="00881125">
        <w:rPr>
          <w:rFonts w:ascii="Times New Roman" w:eastAsia="Times New Roman" w:hAnsi="Times New Roman" w:cs="Times New Roman"/>
          <w:sz w:val="24"/>
          <w:szCs w:val="24"/>
          <w:lang w:eastAsia="ru-RU"/>
        </w:rPr>
        <w:br/>
        <w:t xml:space="preserve">задолженности по ранее выданным суммам.  </w:t>
      </w:r>
    </w:p>
    <w:p w:rsidR="00471B95" w:rsidRPr="00881125" w:rsidRDefault="00471B9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71B95" w:rsidRPr="00881125" w:rsidRDefault="00B12D07" w:rsidP="00471B95">
      <w:pPr>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2</w:t>
      </w:r>
      <w:r w:rsidRPr="00881125">
        <w:rPr>
          <w:rFonts w:ascii="Times New Roman" w:eastAsia="Times New Roman" w:hAnsi="Times New Roman" w:cs="Times New Roman"/>
          <w:sz w:val="24"/>
          <w:szCs w:val="24"/>
          <w:lang w:eastAsia="ru-RU"/>
        </w:rPr>
        <w:t>.3. Проезд в отпуск и провоз багажа</w:t>
      </w:r>
      <w:r w:rsidR="00471B95" w:rsidRPr="00881125">
        <w:rPr>
          <w:rFonts w:ascii="Times New Roman" w:eastAsia="Times New Roman" w:hAnsi="Times New Roman" w:cs="Times New Roman"/>
          <w:sz w:val="24"/>
          <w:szCs w:val="24"/>
          <w:lang w:eastAsia="ru-RU"/>
        </w:rPr>
        <w:t xml:space="preserve"> работникам учреждения</w:t>
      </w:r>
      <w:r w:rsidRPr="00881125">
        <w:rPr>
          <w:rFonts w:ascii="Times New Roman" w:eastAsia="Times New Roman" w:hAnsi="Times New Roman" w:cs="Times New Roman"/>
          <w:sz w:val="24"/>
          <w:szCs w:val="24"/>
          <w:lang w:eastAsia="ru-RU"/>
        </w:rPr>
        <w:t xml:space="preserve">, компенсируется размерами установленным Порядком </w:t>
      </w:r>
      <w:r w:rsidR="00471B95" w:rsidRPr="00881125">
        <w:rPr>
          <w:rFonts w:ascii="Times New Roman" w:eastAsia="Times New Roman" w:hAnsi="Times New Roman" w:cs="Times New Roman"/>
          <w:sz w:val="24"/>
          <w:szCs w:val="24"/>
          <w:lang w:eastAsia="ru-RU"/>
        </w:rPr>
        <w:t>о компенсаци</w:t>
      </w:r>
      <w:r w:rsidR="004044AB" w:rsidRPr="00881125">
        <w:rPr>
          <w:rFonts w:ascii="Times New Roman" w:eastAsia="Times New Roman" w:hAnsi="Times New Roman" w:cs="Times New Roman"/>
          <w:sz w:val="24"/>
          <w:szCs w:val="24"/>
          <w:lang w:eastAsia="ru-RU"/>
        </w:rPr>
        <w:t>и</w:t>
      </w:r>
      <w:r w:rsidR="00471B95" w:rsidRPr="00881125">
        <w:rPr>
          <w:rFonts w:ascii="Times New Roman" w:eastAsia="Times New Roman" w:hAnsi="Times New Roman" w:cs="Times New Roman"/>
          <w:sz w:val="24"/>
          <w:szCs w:val="24"/>
          <w:lang w:eastAsia="ru-RU"/>
        </w:rPr>
        <w:t xml:space="preserve"> расходов на оплату стоимости проезда и провоза багажа к месту использования отпуска и обратно лицам, работающим в организациях, расположенных в районах Крайнего Севера.</w:t>
      </w:r>
    </w:p>
    <w:p w:rsidR="00A81B6F" w:rsidRPr="00881125" w:rsidRDefault="00A81B6F" w:rsidP="00471B95">
      <w:pPr>
        <w:jc w:val="both"/>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2</w:t>
      </w:r>
      <w:r w:rsidR="00B12D07" w:rsidRPr="00881125">
        <w:rPr>
          <w:rFonts w:ascii="Times New Roman" w:eastAsia="Times New Roman" w:hAnsi="Times New Roman" w:cs="Times New Roman"/>
          <w:sz w:val="24"/>
          <w:szCs w:val="24"/>
          <w:lang w:eastAsia="ru-RU"/>
        </w:rPr>
        <w:t>.4</w:t>
      </w:r>
      <w:r w:rsidRPr="00881125">
        <w:rPr>
          <w:rFonts w:ascii="Times New Roman" w:eastAsia="Times New Roman" w:hAnsi="Times New Roman" w:cs="Times New Roman"/>
          <w:sz w:val="24"/>
          <w:szCs w:val="24"/>
          <w:lang w:eastAsia="ru-RU"/>
        </w:rPr>
        <w:t>. При направлении сотрудников учреждения в служебные командировки</w:t>
      </w:r>
      <w:r w:rsidR="00E86031" w:rsidRPr="00881125">
        <w:rPr>
          <w:rFonts w:ascii="Times New Roman" w:eastAsia="Times New Roman" w:hAnsi="Times New Roman" w:cs="Times New Roman"/>
          <w:sz w:val="24"/>
          <w:szCs w:val="24"/>
          <w:lang w:eastAsia="ru-RU"/>
        </w:rPr>
        <w:t>,</w:t>
      </w:r>
      <w:r w:rsidRPr="00881125">
        <w:rPr>
          <w:rFonts w:ascii="Times New Roman" w:eastAsia="Times New Roman" w:hAnsi="Times New Roman" w:cs="Times New Roman"/>
          <w:color w:val="0070C0"/>
          <w:sz w:val="24"/>
          <w:szCs w:val="24"/>
          <w:lang w:eastAsia="ru-RU"/>
        </w:rPr>
        <w:t xml:space="preserve"> </w:t>
      </w:r>
      <w:r w:rsidRPr="00881125">
        <w:rPr>
          <w:rFonts w:ascii="Times New Roman" w:eastAsia="Times New Roman" w:hAnsi="Times New Roman" w:cs="Times New Roman"/>
          <w:sz w:val="24"/>
          <w:szCs w:val="24"/>
          <w:lang w:eastAsia="ru-RU"/>
        </w:rPr>
        <w:t>территории России расходы на них возмещаются в размере, установленном Порядком оформления служебных командировок.</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1</w:t>
      </w:r>
      <w:r w:rsidR="00190624">
        <w:rPr>
          <w:rFonts w:ascii="Times New Roman" w:eastAsia="Times New Roman" w:hAnsi="Times New Roman" w:cs="Times New Roman"/>
          <w:sz w:val="24"/>
          <w:szCs w:val="24"/>
          <w:lang w:eastAsia="ru-RU"/>
        </w:rPr>
        <w:t>2</w:t>
      </w:r>
      <w:r w:rsidR="00B12D07" w:rsidRPr="00881125">
        <w:rPr>
          <w:rFonts w:ascii="Times New Roman" w:eastAsia="Times New Roman" w:hAnsi="Times New Roman" w:cs="Times New Roman"/>
          <w:sz w:val="24"/>
          <w:szCs w:val="24"/>
          <w:lang w:eastAsia="ru-RU"/>
        </w:rPr>
        <w:t>.5</w:t>
      </w:r>
      <w:r w:rsidRPr="00881125">
        <w:rPr>
          <w:rFonts w:ascii="Times New Roman" w:eastAsia="Times New Roman" w:hAnsi="Times New Roman" w:cs="Times New Roman"/>
          <w:sz w:val="24"/>
          <w:szCs w:val="24"/>
          <w:lang w:eastAsia="ru-RU"/>
        </w:rPr>
        <w:t>. По возвращении из командировки</w:t>
      </w:r>
      <w:r w:rsidR="00E86031" w:rsidRPr="00881125">
        <w:rPr>
          <w:rFonts w:ascii="Times New Roman" w:eastAsia="Times New Roman" w:hAnsi="Times New Roman" w:cs="Times New Roman"/>
          <w:sz w:val="24"/>
          <w:szCs w:val="24"/>
          <w:lang w:eastAsia="ru-RU"/>
        </w:rPr>
        <w:t>,</w:t>
      </w:r>
      <w:r w:rsidR="00B12D07" w:rsidRPr="00881125">
        <w:rPr>
          <w:rFonts w:ascii="Times New Roman" w:eastAsia="Times New Roman" w:hAnsi="Times New Roman" w:cs="Times New Roman"/>
          <w:sz w:val="24"/>
          <w:szCs w:val="24"/>
          <w:lang w:eastAsia="ru-RU"/>
        </w:rPr>
        <w:t xml:space="preserve"> отпуска</w:t>
      </w:r>
      <w:r w:rsidRPr="00881125">
        <w:rPr>
          <w:rFonts w:ascii="Times New Roman" w:eastAsia="Times New Roman" w:hAnsi="Times New Roman" w:cs="Times New Roman"/>
          <w:sz w:val="24"/>
          <w:szCs w:val="24"/>
          <w:lang w:eastAsia="ru-RU"/>
        </w:rPr>
        <w:t xml:space="preserve"> сотрудник представляет авансовый отчет об израсходованных суммах в течение пяти рабочих дней.</w:t>
      </w:r>
    </w:p>
    <w:p w:rsidR="00A81B6F" w:rsidRPr="00881125" w:rsidRDefault="00A81B6F" w:rsidP="00A81B6F">
      <w:pPr>
        <w:spacing w:after="0" w:line="240" w:lineRule="auto"/>
        <w:jc w:val="center"/>
        <w:rPr>
          <w:rFonts w:ascii="Times New Roman" w:eastAsia="Times New Roman" w:hAnsi="Times New Roman" w:cs="Times New Roman"/>
          <w:b/>
          <w:iCs/>
          <w:color w:val="000000"/>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81125">
        <w:rPr>
          <w:rFonts w:ascii="Times New Roman" w:eastAsia="Times New Roman" w:hAnsi="Times New Roman" w:cs="Times New Roman"/>
          <w:b/>
          <w:sz w:val="24"/>
          <w:szCs w:val="24"/>
          <w:lang w:eastAsia="ru-RU"/>
        </w:rPr>
        <w:t>1</w:t>
      </w:r>
      <w:r w:rsidR="00190624">
        <w:rPr>
          <w:rFonts w:ascii="Times New Roman" w:eastAsia="Times New Roman" w:hAnsi="Times New Roman" w:cs="Times New Roman"/>
          <w:b/>
          <w:sz w:val="24"/>
          <w:szCs w:val="24"/>
          <w:lang w:eastAsia="ru-RU"/>
        </w:rPr>
        <w:t>3.</w:t>
      </w:r>
      <w:r w:rsidRPr="00881125">
        <w:rPr>
          <w:rFonts w:ascii="Times New Roman" w:eastAsia="Times New Roman" w:hAnsi="Times New Roman" w:cs="Times New Roman"/>
          <w:b/>
          <w:sz w:val="24"/>
          <w:szCs w:val="24"/>
          <w:lang w:eastAsia="ru-RU"/>
        </w:rPr>
        <w:t xml:space="preserve"> Расчеты по обязательствам</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 бухгалтерском учете операции по принятию и исполнению обязательств учреждения в рамках</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заключенных договоров подлежат отражению одновременно на счетах группы 300 "Обязательства"</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Номер счета Наименование счета</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proofErr w:type="spellStart"/>
      <w:r w:rsidRPr="00881125">
        <w:rPr>
          <w:rFonts w:ascii="Times New Roman" w:eastAsia="Times New Roman" w:hAnsi="Times New Roman" w:cs="Times New Roman"/>
          <w:sz w:val="24"/>
          <w:szCs w:val="24"/>
          <w:lang w:eastAsia="ru-RU"/>
        </w:rPr>
        <w:t>Группировочный</w:t>
      </w:r>
      <w:proofErr w:type="spellEnd"/>
      <w:r w:rsidRPr="00881125">
        <w:rPr>
          <w:rFonts w:ascii="Times New Roman" w:eastAsia="Times New Roman" w:hAnsi="Times New Roman" w:cs="Times New Roman"/>
          <w:sz w:val="24"/>
          <w:szCs w:val="24"/>
          <w:lang w:eastAsia="ru-RU"/>
        </w:rPr>
        <w:t xml:space="preserve"> счет 0 302 10 000 "Расчеты по оплате труда"</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11 000 "Расчеты по заработной плате"</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302 12 000 "Расчеты по прочим выплатам"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13 000 "Расчеты по начислениям на выплаты по оплате труда"</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proofErr w:type="spellStart"/>
      <w:r w:rsidRPr="00881125">
        <w:rPr>
          <w:rFonts w:ascii="Times New Roman" w:eastAsia="Times New Roman" w:hAnsi="Times New Roman" w:cs="Times New Roman"/>
          <w:sz w:val="24"/>
          <w:szCs w:val="24"/>
          <w:lang w:eastAsia="ru-RU"/>
        </w:rPr>
        <w:t>Группировочный</w:t>
      </w:r>
      <w:proofErr w:type="spellEnd"/>
      <w:r w:rsidRPr="00881125">
        <w:rPr>
          <w:rFonts w:ascii="Times New Roman" w:eastAsia="Times New Roman" w:hAnsi="Times New Roman" w:cs="Times New Roman"/>
          <w:sz w:val="24"/>
          <w:szCs w:val="24"/>
          <w:lang w:eastAsia="ru-RU"/>
        </w:rPr>
        <w:t xml:space="preserve"> счет 0 302 20 000 "Расчеты по работам, услугам"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26</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21 000 "Расчеты по услугам связи"</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22 000 "Расчеты по транспортным услугам"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23 000 "Расчеты по коммунальным услугам"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24 000 "Расчеты по арендной плате за пользование имуществом"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25 000 "Расчеты по работам, услугам по содержанию имущества"</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26 000 "Расчеты по прочим работам, услугам"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proofErr w:type="spellStart"/>
      <w:r w:rsidRPr="00881125">
        <w:rPr>
          <w:rFonts w:ascii="Times New Roman" w:eastAsia="Times New Roman" w:hAnsi="Times New Roman" w:cs="Times New Roman"/>
          <w:sz w:val="24"/>
          <w:szCs w:val="24"/>
          <w:lang w:eastAsia="ru-RU"/>
        </w:rPr>
        <w:t>Группировочный</w:t>
      </w:r>
      <w:proofErr w:type="spellEnd"/>
      <w:r w:rsidRPr="00881125">
        <w:rPr>
          <w:rFonts w:ascii="Times New Roman" w:eastAsia="Times New Roman" w:hAnsi="Times New Roman" w:cs="Times New Roman"/>
          <w:sz w:val="24"/>
          <w:szCs w:val="24"/>
          <w:lang w:eastAsia="ru-RU"/>
        </w:rPr>
        <w:t xml:space="preserve"> счет 0 302 30 000 "Расчеты по поступлению </w:t>
      </w:r>
      <w:proofErr w:type="gramStart"/>
      <w:r w:rsidRPr="00881125">
        <w:rPr>
          <w:rFonts w:ascii="Times New Roman" w:eastAsia="Times New Roman" w:hAnsi="Times New Roman" w:cs="Times New Roman"/>
          <w:sz w:val="24"/>
          <w:szCs w:val="24"/>
          <w:lang w:eastAsia="ru-RU"/>
        </w:rPr>
        <w:t>нефинансовых</w:t>
      </w:r>
      <w:proofErr w:type="gramEnd"/>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активов"</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31 000 "Расчеты по приобретению основных средств"</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32 000 "Расчеты по приобретению нематериальных активов"</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33 000 "Расчеты по приобретению непроизведенных активов"</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34 000 "Расчеты по приобретению материальных запасов"</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proofErr w:type="spellStart"/>
      <w:r w:rsidRPr="00881125">
        <w:rPr>
          <w:rFonts w:ascii="Times New Roman" w:eastAsia="Times New Roman" w:hAnsi="Times New Roman" w:cs="Times New Roman"/>
          <w:sz w:val="24"/>
          <w:szCs w:val="24"/>
          <w:lang w:eastAsia="ru-RU"/>
        </w:rPr>
        <w:t>Группировочный</w:t>
      </w:r>
      <w:proofErr w:type="spellEnd"/>
      <w:r w:rsidRPr="00881125">
        <w:rPr>
          <w:rFonts w:ascii="Times New Roman" w:eastAsia="Times New Roman" w:hAnsi="Times New Roman" w:cs="Times New Roman"/>
          <w:sz w:val="24"/>
          <w:szCs w:val="24"/>
          <w:lang w:eastAsia="ru-RU"/>
        </w:rPr>
        <w:t xml:space="preserve"> счет 0 302 90 000 "Расчеты по прочим расходам"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302 90 000 "Расчеты по прочим расходам"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Для оплаты авансов по договорам применяется счет 0 206 00 000 "Расчеты </w:t>
      </w:r>
      <w:proofErr w:type="gramStart"/>
      <w:r w:rsidRPr="00881125">
        <w:rPr>
          <w:rFonts w:ascii="Times New Roman" w:eastAsia="Times New Roman" w:hAnsi="Times New Roman" w:cs="Times New Roman"/>
          <w:sz w:val="24"/>
          <w:szCs w:val="24"/>
          <w:lang w:eastAsia="ru-RU"/>
        </w:rPr>
        <w:t>по</w:t>
      </w:r>
      <w:proofErr w:type="gramEnd"/>
      <w:r w:rsidRPr="00881125">
        <w:rPr>
          <w:rFonts w:ascii="Times New Roman" w:eastAsia="Times New Roman" w:hAnsi="Times New Roman" w:cs="Times New Roman"/>
          <w:sz w:val="24"/>
          <w:szCs w:val="24"/>
          <w:lang w:eastAsia="ru-RU"/>
        </w:rPr>
        <w:t xml:space="preserve"> выданным</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авансам" (по соответствующим аналитическим счетам). Отметим, что аналитические коды внутри</w:t>
      </w:r>
    </w:p>
    <w:p w:rsidR="00B05EF7" w:rsidRPr="00881125" w:rsidRDefault="00B05EF7" w:rsidP="00B05EF7">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счета 0 206 00 000 аналогичны аналитическим кодам счета 0 302 00 000.</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A81B6F" w:rsidP="00A81B6F">
      <w:pPr>
        <w:spacing w:after="0" w:line="240" w:lineRule="auto"/>
        <w:jc w:val="center"/>
        <w:rPr>
          <w:rFonts w:ascii="Times New Roman" w:eastAsia="Times New Roman" w:hAnsi="Times New Roman" w:cs="Times New Roman"/>
          <w:b/>
          <w:color w:val="000000"/>
          <w:sz w:val="24"/>
          <w:szCs w:val="24"/>
          <w:lang w:eastAsia="ru-RU"/>
        </w:rPr>
      </w:pPr>
      <w:r w:rsidRPr="00881125">
        <w:rPr>
          <w:rFonts w:ascii="Times New Roman" w:eastAsia="Times New Roman" w:hAnsi="Times New Roman" w:cs="Times New Roman"/>
          <w:b/>
          <w:iCs/>
          <w:color w:val="000000"/>
          <w:sz w:val="24"/>
          <w:szCs w:val="24"/>
          <w:lang w:eastAsia="ru-RU"/>
        </w:rPr>
        <w:t>1</w:t>
      </w:r>
      <w:r w:rsidR="00190624">
        <w:rPr>
          <w:rFonts w:ascii="Times New Roman" w:eastAsia="Times New Roman" w:hAnsi="Times New Roman" w:cs="Times New Roman"/>
          <w:b/>
          <w:iCs/>
          <w:color w:val="000000"/>
          <w:sz w:val="24"/>
          <w:szCs w:val="24"/>
          <w:lang w:eastAsia="ru-RU"/>
        </w:rPr>
        <w:t>4</w:t>
      </w:r>
      <w:r w:rsidRPr="00881125">
        <w:rPr>
          <w:rFonts w:ascii="Times New Roman" w:eastAsia="Times New Roman" w:hAnsi="Times New Roman" w:cs="Times New Roman"/>
          <w:b/>
          <w:iCs/>
          <w:color w:val="000000"/>
          <w:sz w:val="24"/>
          <w:szCs w:val="24"/>
          <w:lang w:eastAsia="ru-RU"/>
        </w:rPr>
        <w:t>. Дебиторская и кредиторская задолженность</w:t>
      </w:r>
    </w:p>
    <w:p w:rsidR="00A81B6F" w:rsidRPr="00881125" w:rsidRDefault="00A81B6F" w:rsidP="00A81B6F">
      <w:pPr>
        <w:spacing w:after="0" w:line="240" w:lineRule="auto"/>
        <w:rPr>
          <w:rFonts w:ascii="Times New Roman" w:eastAsia="Times New Roman" w:hAnsi="Times New Roman" w:cs="Times New Roman"/>
          <w:color w:val="000000"/>
          <w:sz w:val="24"/>
          <w:szCs w:val="24"/>
          <w:lang w:eastAsia="ru-RU"/>
        </w:rPr>
      </w:pPr>
      <w:r w:rsidRPr="00881125">
        <w:rPr>
          <w:rFonts w:ascii="Times New Roman" w:eastAsia="Times New Roman" w:hAnsi="Times New Roman" w:cs="Times New Roman"/>
          <w:color w:val="000000"/>
          <w:sz w:val="24"/>
          <w:szCs w:val="24"/>
          <w:lang w:eastAsia="ru-RU"/>
        </w:rPr>
        <w:t> </w:t>
      </w:r>
    </w:p>
    <w:p w:rsidR="00A81B6F" w:rsidRPr="00881125" w:rsidRDefault="00A81B6F" w:rsidP="00A81B6F">
      <w:pPr>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color w:val="000000"/>
          <w:sz w:val="24"/>
          <w:szCs w:val="24"/>
          <w:lang w:eastAsia="ru-RU"/>
        </w:rPr>
        <w:t>1</w:t>
      </w:r>
      <w:r w:rsidR="00190624">
        <w:rPr>
          <w:rFonts w:ascii="Times New Roman" w:eastAsia="Times New Roman" w:hAnsi="Times New Roman" w:cs="Times New Roman"/>
          <w:color w:val="000000"/>
          <w:sz w:val="24"/>
          <w:szCs w:val="24"/>
          <w:lang w:eastAsia="ru-RU"/>
        </w:rPr>
        <w:t>4</w:t>
      </w:r>
      <w:r w:rsidRPr="00881125">
        <w:rPr>
          <w:rFonts w:ascii="Times New Roman" w:eastAsia="Times New Roman" w:hAnsi="Times New Roman" w:cs="Times New Roman"/>
          <w:color w:val="000000"/>
          <w:sz w:val="24"/>
          <w:szCs w:val="24"/>
          <w:lang w:eastAsia="ru-RU"/>
        </w:rPr>
        <w:t>.1. Дебиторская задолженность списывается с учета после того, как комиссия по поступлению и </w:t>
      </w:r>
      <w:r w:rsidRPr="00881125">
        <w:rPr>
          <w:rFonts w:ascii="Times New Roman" w:eastAsia="Times New Roman" w:hAnsi="Times New Roman" w:cs="Times New Roman"/>
          <w:sz w:val="24"/>
          <w:szCs w:val="24"/>
          <w:lang w:eastAsia="ru-RU"/>
        </w:rPr>
        <w:t>выбытию активов признает ее сомнительной или безнадежной к взысканию в порядке</w:t>
      </w:r>
      <w:r w:rsidRPr="00881125">
        <w:rPr>
          <w:rFonts w:ascii="Times New Roman" w:eastAsia="Times New Roman" w:hAnsi="Times New Roman" w:cs="Times New Roman"/>
          <w:color w:val="000000"/>
          <w:sz w:val="24"/>
          <w:szCs w:val="24"/>
          <w:lang w:eastAsia="ru-RU"/>
        </w:rPr>
        <w:t>.</w:t>
      </w:r>
      <w:r w:rsidRPr="00881125">
        <w:rPr>
          <w:rFonts w:ascii="Times New Roman" w:eastAsia="Times New Roman" w:hAnsi="Times New Roman" w:cs="Times New Roman"/>
          <w:color w:val="000000"/>
          <w:sz w:val="24"/>
          <w:szCs w:val="24"/>
          <w:lang w:eastAsia="ru-RU"/>
        </w:rPr>
        <w:br/>
      </w:r>
      <w:r w:rsidRPr="00881125">
        <w:rPr>
          <w:rFonts w:ascii="Times New Roman" w:eastAsia="Times New Roman" w:hAnsi="Times New Roman" w:cs="Times New Roman"/>
          <w:sz w:val="24"/>
          <w:szCs w:val="24"/>
          <w:lang w:eastAsia="ru-RU"/>
        </w:rPr>
        <w:t>Основание: </w:t>
      </w:r>
      <w:hyperlink r:id="rId108"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Pr="00881125">
          <w:rPr>
            <w:rFonts w:ascii="Times New Roman" w:eastAsia="Times New Roman" w:hAnsi="Times New Roman" w:cs="Times New Roman"/>
            <w:color w:val="147900"/>
            <w:sz w:val="24"/>
            <w:szCs w:val="24"/>
            <w:u w:val="single"/>
            <w:lang w:eastAsia="ru-RU"/>
          </w:rPr>
          <w:t>пункт 339</w:t>
        </w:r>
      </w:hyperlink>
      <w:r w:rsidRPr="00881125">
        <w:rPr>
          <w:rFonts w:ascii="Times New Roman" w:eastAsia="Times New Roman" w:hAnsi="Times New Roman" w:cs="Times New Roman"/>
          <w:sz w:val="24"/>
          <w:szCs w:val="24"/>
          <w:lang w:eastAsia="ru-RU"/>
        </w:rPr>
        <w:t> Инструкции к Единому плану счетов № 157н, </w:t>
      </w:r>
      <w:hyperlink r:id="rId109"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sidRPr="00881125">
          <w:rPr>
            <w:rFonts w:ascii="Times New Roman" w:eastAsia="Times New Roman" w:hAnsi="Times New Roman" w:cs="Times New Roman"/>
            <w:color w:val="147900"/>
            <w:sz w:val="24"/>
            <w:szCs w:val="24"/>
            <w:u w:val="single"/>
            <w:lang w:eastAsia="ru-RU"/>
          </w:rPr>
          <w:t>пункт 11</w:t>
        </w:r>
      </w:hyperlink>
      <w:r w:rsidRPr="00881125">
        <w:rPr>
          <w:rFonts w:ascii="Times New Roman" w:eastAsia="Times New Roman" w:hAnsi="Times New Roman" w:cs="Times New Roman"/>
          <w:sz w:val="24"/>
          <w:szCs w:val="24"/>
          <w:lang w:eastAsia="ru-RU"/>
        </w:rPr>
        <w:t> СГС «Доходы».</w:t>
      </w:r>
    </w:p>
    <w:p w:rsidR="00A81B6F" w:rsidRPr="00881125" w:rsidRDefault="007205AF" w:rsidP="00A81B6F">
      <w:pPr>
        <w:spacing w:after="12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color w:val="000000"/>
          <w:sz w:val="24"/>
          <w:szCs w:val="24"/>
          <w:lang w:eastAsia="ru-RU"/>
        </w:rPr>
        <w:t> 1</w:t>
      </w:r>
      <w:r w:rsidR="00190624">
        <w:rPr>
          <w:rFonts w:ascii="Times New Roman" w:eastAsia="Times New Roman" w:hAnsi="Times New Roman" w:cs="Times New Roman"/>
          <w:color w:val="000000"/>
          <w:sz w:val="24"/>
          <w:szCs w:val="24"/>
          <w:lang w:eastAsia="ru-RU"/>
        </w:rPr>
        <w:t>4</w:t>
      </w:r>
      <w:r w:rsidR="00A81B6F" w:rsidRPr="00881125">
        <w:rPr>
          <w:rFonts w:ascii="Times New Roman" w:eastAsia="Times New Roman" w:hAnsi="Times New Roman" w:cs="Times New Roman"/>
          <w:color w:val="000000"/>
          <w:sz w:val="24"/>
          <w:szCs w:val="24"/>
          <w:lang w:eastAsia="ru-RU"/>
        </w:rPr>
        <w:t>.2. Кредиторская задолженность, не востребованная кредитором, списывается на финансовый </w:t>
      </w:r>
      <w:r w:rsidR="00A81B6F" w:rsidRPr="00881125">
        <w:rPr>
          <w:rFonts w:ascii="Times New Roman" w:eastAsia="Times New Roman" w:hAnsi="Times New Roman" w:cs="Times New Roman"/>
          <w:sz w:val="24"/>
          <w:szCs w:val="24"/>
          <w:lang w:eastAsia="ru-RU"/>
        </w:rPr>
        <w:t xml:space="preserve">результат на основании приказа главного врача.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r w:rsidR="00A81B6F" w:rsidRPr="00881125">
        <w:rPr>
          <w:rFonts w:ascii="Times New Roman" w:eastAsia="Times New Roman" w:hAnsi="Times New Roman" w:cs="Times New Roman"/>
          <w:color w:val="000000"/>
          <w:sz w:val="24"/>
          <w:szCs w:val="24"/>
          <w:lang w:eastAsia="ru-RU"/>
        </w:rPr>
        <w:t>Одновременно списанная с балансового учета кредиторская задолженность отражается на </w:t>
      </w:r>
      <w:proofErr w:type="spellStart"/>
      <w:r w:rsidR="00322524" w:rsidRPr="00322524">
        <w:rPr>
          <w:rFonts w:ascii="Times New Roman" w:hAnsi="Times New Roman" w:cs="Times New Roman"/>
          <w:sz w:val="24"/>
          <w:szCs w:val="24"/>
        </w:rPr>
        <w:fldChar w:fldCharType="begin"/>
      </w:r>
      <w:r w:rsidR="00A81B6F" w:rsidRPr="00881125">
        <w:rPr>
          <w:rFonts w:ascii="Times New Roman" w:hAnsi="Times New Roman" w:cs="Times New Roman"/>
          <w:sz w:val="24"/>
          <w:szCs w:val="24"/>
        </w:rPr>
        <w:instrText xml:space="preserve"> HYPERLINK "https://www.gosfinansy.ru/" \l "/document/99/902249301/ZA00M9A2N8/" \o "Счет 20 Задолженность, невостребованная кредиторами" </w:instrText>
      </w:r>
      <w:r w:rsidR="00322524" w:rsidRPr="00322524">
        <w:rPr>
          <w:rFonts w:ascii="Times New Roman" w:hAnsi="Times New Roman" w:cs="Times New Roman"/>
          <w:sz w:val="24"/>
          <w:szCs w:val="24"/>
        </w:rPr>
        <w:fldChar w:fldCharType="separate"/>
      </w:r>
      <w:r w:rsidR="00A81B6F" w:rsidRPr="00881125">
        <w:rPr>
          <w:rFonts w:ascii="Times New Roman" w:eastAsia="Times New Roman" w:hAnsi="Times New Roman" w:cs="Times New Roman"/>
          <w:color w:val="147900"/>
          <w:sz w:val="24"/>
          <w:szCs w:val="24"/>
          <w:u w:val="single"/>
          <w:lang w:eastAsia="ru-RU"/>
        </w:rPr>
        <w:t>забалансовом</w:t>
      </w:r>
      <w:proofErr w:type="spellEnd"/>
      <w:r w:rsidR="00A81B6F" w:rsidRPr="00881125">
        <w:rPr>
          <w:rFonts w:ascii="Times New Roman" w:eastAsia="Times New Roman" w:hAnsi="Times New Roman" w:cs="Times New Roman"/>
          <w:color w:val="147900"/>
          <w:sz w:val="24"/>
          <w:szCs w:val="24"/>
          <w:u w:val="single"/>
          <w:lang w:eastAsia="ru-RU"/>
        </w:rPr>
        <w:t xml:space="preserve"> счете 20</w:t>
      </w:r>
      <w:r w:rsidR="00322524" w:rsidRPr="00881125">
        <w:rPr>
          <w:rFonts w:ascii="Times New Roman" w:eastAsia="Times New Roman" w:hAnsi="Times New Roman" w:cs="Times New Roman"/>
          <w:color w:val="147900"/>
          <w:sz w:val="24"/>
          <w:szCs w:val="24"/>
          <w:u w:val="single"/>
          <w:lang w:eastAsia="ru-RU"/>
        </w:rPr>
        <w:fldChar w:fldCharType="end"/>
      </w:r>
      <w:r w:rsidR="00A81B6F" w:rsidRPr="00881125">
        <w:rPr>
          <w:rFonts w:ascii="Times New Roman" w:eastAsia="Times New Roman" w:hAnsi="Times New Roman" w:cs="Times New Roman"/>
          <w:sz w:val="24"/>
          <w:szCs w:val="24"/>
          <w:lang w:eastAsia="ru-RU"/>
        </w:rPr>
        <w:t xml:space="preserve"> «Задолженность, не востребованная кредиторами». </w:t>
      </w:r>
      <w:r w:rsidR="00A81B6F" w:rsidRPr="00881125">
        <w:rPr>
          <w:rFonts w:ascii="Times New Roman" w:eastAsia="Times New Roman" w:hAnsi="Times New Roman" w:cs="Times New Roman"/>
          <w:color w:val="000000"/>
          <w:sz w:val="24"/>
          <w:szCs w:val="24"/>
          <w:lang w:eastAsia="ru-RU"/>
        </w:rPr>
        <w:t xml:space="preserve">Списание задолженности с </w:t>
      </w:r>
      <w:proofErr w:type="spellStart"/>
      <w:r w:rsidR="00A81B6F" w:rsidRPr="00881125">
        <w:rPr>
          <w:rFonts w:ascii="Times New Roman" w:eastAsia="Times New Roman" w:hAnsi="Times New Roman" w:cs="Times New Roman"/>
          <w:color w:val="000000"/>
          <w:sz w:val="24"/>
          <w:szCs w:val="24"/>
          <w:lang w:eastAsia="ru-RU"/>
        </w:rPr>
        <w:t>забалансового</w:t>
      </w:r>
      <w:proofErr w:type="spellEnd"/>
      <w:r w:rsidR="00A81B6F" w:rsidRPr="00881125">
        <w:rPr>
          <w:rFonts w:ascii="Times New Roman" w:eastAsia="Times New Roman" w:hAnsi="Times New Roman" w:cs="Times New Roman"/>
          <w:color w:val="000000"/>
          <w:sz w:val="24"/>
          <w:szCs w:val="24"/>
          <w:lang w:eastAsia="ru-RU"/>
        </w:rPr>
        <w:t xml:space="preserve"> учета осуществляется по итогам инвентаризации </w:t>
      </w:r>
      <w:r w:rsidR="00A81B6F" w:rsidRPr="00881125">
        <w:rPr>
          <w:rFonts w:ascii="Times New Roman" w:eastAsia="Times New Roman" w:hAnsi="Times New Roman" w:cs="Times New Roman"/>
          <w:sz w:val="24"/>
          <w:szCs w:val="24"/>
          <w:lang w:eastAsia="ru-RU"/>
        </w:rPr>
        <w:t>задолженности на основании решения инвентаризационной комиссии учреждения:</w:t>
      </w:r>
    </w:p>
    <w:p w:rsidR="00A81B6F" w:rsidRPr="00881125" w:rsidRDefault="00A81B6F" w:rsidP="00A81B6F">
      <w:pPr>
        <w:numPr>
          <w:ilvl w:val="0"/>
          <w:numId w:val="9"/>
        </w:numPr>
        <w:spacing w:before="120" w:after="0" w:line="240" w:lineRule="auto"/>
        <w:ind w:left="270"/>
        <w:jc w:val="both"/>
        <w:rPr>
          <w:rFonts w:ascii="Times New Roman" w:eastAsia="Times New Roman" w:hAnsi="Times New Roman" w:cs="Times New Roman"/>
          <w:color w:val="000000"/>
          <w:sz w:val="24"/>
          <w:szCs w:val="24"/>
          <w:lang w:eastAsia="ru-RU"/>
        </w:rPr>
      </w:pPr>
      <w:r w:rsidRPr="00881125">
        <w:rPr>
          <w:rFonts w:ascii="Times New Roman" w:eastAsia="Times New Roman" w:hAnsi="Times New Roman" w:cs="Times New Roman"/>
          <w:color w:val="000000"/>
          <w:sz w:val="24"/>
          <w:szCs w:val="24"/>
          <w:lang w:eastAsia="ru-RU"/>
        </w:rPr>
        <w:t xml:space="preserve">по истечении пяти лет отражения задолженности на </w:t>
      </w:r>
      <w:proofErr w:type="spellStart"/>
      <w:r w:rsidRPr="00881125">
        <w:rPr>
          <w:rFonts w:ascii="Times New Roman" w:eastAsia="Times New Roman" w:hAnsi="Times New Roman" w:cs="Times New Roman"/>
          <w:color w:val="000000"/>
          <w:sz w:val="24"/>
          <w:szCs w:val="24"/>
          <w:lang w:eastAsia="ru-RU"/>
        </w:rPr>
        <w:t>забалансовом</w:t>
      </w:r>
      <w:proofErr w:type="spellEnd"/>
      <w:r w:rsidRPr="00881125">
        <w:rPr>
          <w:rFonts w:ascii="Times New Roman" w:eastAsia="Times New Roman" w:hAnsi="Times New Roman" w:cs="Times New Roman"/>
          <w:color w:val="000000"/>
          <w:sz w:val="24"/>
          <w:szCs w:val="24"/>
          <w:lang w:eastAsia="ru-RU"/>
        </w:rPr>
        <w:t xml:space="preserve"> учете;</w:t>
      </w:r>
    </w:p>
    <w:p w:rsidR="00A81B6F" w:rsidRPr="00881125" w:rsidRDefault="00A81B6F" w:rsidP="00A81B6F">
      <w:pPr>
        <w:numPr>
          <w:ilvl w:val="0"/>
          <w:numId w:val="9"/>
        </w:numPr>
        <w:spacing w:before="120" w:after="0" w:line="240" w:lineRule="auto"/>
        <w:ind w:left="270"/>
        <w:jc w:val="both"/>
        <w:rPr>
          <w:rFonts w:ascii="Times New Roman" w:eastAsia="Times New Roman" w:hAnsi="Times New Roman" w:cs="Times New Roman"/>
          <w:color w:val="000000"/>
          <w:sz w:val="24"/>
          <w:szCs w:val="24"/>
          <w:lang w:eastAsia="ru-RU"/>
        </w:rPr>
      </w:pPr>
      <w:r w:rsidRPr="00881125">
        <w:rPr>
          <w:rFonts w:ascii="Times New Roman" w:eastAsia="Times New Roman" w:hAnsi="Times New Roman" w:cs="Times New Roman"/>
          <w:color w:val="000000"/>
          <w:sz w:val="24"/>
          <w:szCs w:val="24"/>
          <w:lang w:eastAsia="ru-RU"/>
        </w:rPr>
        <w:t xml:space="preserve">по завершении </w:t>
      </w:r>
      <w:proofErr w:type="gramStart"/>
      <w:r w:rsidRPr="00881125">
        <w:rPr>
          <w:rFonts w:ascii="Times New Roman" w:eastAsia="Times New Roman" w:hAnsi="Times New Roman" w:cs="Times New Roman"/>
          <w:color w:val="000000"/>
          <w:sz w:val="24"/>
          <w:szCs w:val="24"/>
          <w:lang w:eastAsia="ru-RU"/>
        </w:rPr>
        <w:t>срока возможного возобновления процедуры взыскания задолженности</w:t>
      </w:r>
      <w:proofErr w:type="gramEnd"/>
      <w:r w:rsidRPr="00881125">
        <w:rPr>
          <w:rFonts w:ascii="Times New Roman" w:eastAsia="Times New Roman" w:hAnsi="Times New Roman" w:cs="Times New Roman"/>
          <w:color w:val="000000"/>
          <w:sz w:val="24"/>
          <w:szCs w:val="24"/>
          <w:lang w:eastAsia="ru-RU"/>
        </w:rPr>
        <w:t> согласно действующему законодательству;</w:t>
      </w:r>
    </w:p>
    <w:p w:rsidR="00A81B6F" w:rsidRPr="00881125" w:rsidRDefault="00A81B6F" w:rsidP="00A81B6F">
      <w:pPr>
        <w:numPr>
          <w:ilvl w:val="0"/>
          <w:numId w:val="9"/>
        </w:numPr>
        <w:spacing w:before="120" w:after="0" w:line="240" w:lineRule="auto"/>
        <w:ind w:left="270"/>
        <w:jc w:val="both"/>
        <w:rPr>
          <w:rFonts w:ascii="Times New Roman" w:eastAsia="Times New Roman" w:hAnsi="Times New Roman" w:cs="Times New Roman"/>
          <w:color w:val="000000"/>
          <w:sz w:val="24"/>
          <w:szCs w:val="24"/>
          <w:lang w:eastAsia="ru-RU"/>
        </w:rPr>
      </w:pPr>
      <w:r w:rsidRPr="00881125">
        <w:rPr>
          <w:rFonts w:ascii="Times New Roman" w:eastAsia="Times New Roman" w:hAnsi="Times New Roman" w:cs="Times New Roman"/>
          <w:color w:val="000000"/>
          <w:sz w:val="24"/>
          <w:szCs w:val="24"/>
          <w:lang w:eastAsia="ru-RU"/>
        </w:rPr>
        <w:t>при наличии документов, подтверждающих прекращение обязательства в связи с </w:t>
      </w:r>
      <w:r w:rsidRPr="00881125">
        <w:rPr>
          <w:rFonts w:ascii="Times New Roman" w:eastAsia="Times New Roman" w:hAnsi="Times New Roman" w:cs="Times New Roman"/>
          <w:color w:val="000000"/>
          <w:sz w:val="24"/>
          <w:szCs w:val="24"/>
          <w:lang w:eastAsia="ru-RU"/>
        </w:rPr>
        <w:br/>
        <w:t>ликвидацией контрагента.</w:t>
      </w:r>
    </w:p>
    <w:p w:rsidR="00A81B6F" w:rsidRPr="00881125" w:rsidRDefault="00A81B6F" w:rsidP="00A81B6F">
      <w:pPr>
        <w:spacing w:after="12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color w:val="000000"/>
          <w:sz w:val="24"/>
          <w:szCs w:val="24"/>
          <w:lang w:eastAsia="ru-RU"/>
        </w:rPr>
        <w:t>Кредиторская задолженность списывается отдельно по каждому обязательству (кредитору).</w:t>
      </w:r>
      <w:r w:rsidRPr="00881125">
        <w:rPr>
          <w:rFonts w:ascii="Times New Roman" w:eastAsia="Times New Roman" w:hAnsi="Times New Roman" w:cs="Times New Roman"/>
          <w:sz w:val="24"/>
          <w:szCs w:val="24"/>
          <w:lang w:eastAsia="ru-RU"/>
        </w:rPr>
        <w:br/>
        <w:t>Основание: пункты </w:t>
      </w:r>
      <w:hyperlink r:id="rId110"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881125">
          <w:rPr>
            <w:rFonts w:ascii="Times New Roman" w:eastAsia="Times New Roman" w:hAnsi="Times New Roman" w:cs="Times New Roman"/>
            <w:color w:val="147900"/>
            <w:sz w:val="24"/>
            <w:szCs w:val="24"/>
            <w:u w:val="single"/>
            <w:lang w:eastAsia="ru-RU"/>
          </w:rPr>
          <w:t>371</w:t>
        </w:r>
      </w:hyperlink>
      <w:r w:rsidRPr="00881125">
        <w:rPr>
          <w:rFonts w:ascii="Times New Roman" w:eastAsia="Times New Roman" w:hAnsi="Times New Roman" w:cs="Times New Roman"/>
          <w:sz w:val="24"/>
          <w:szCs w:val="24"/>
          <w:lang w:eastAsia="ru-RU"/>
        </w:rPr>
        <w:t>, </w:t>
      </w:r>
      <w:hyperlink r:id="rId111" w:anchor="/document/99/902249301/XA00M842MV/" w:tooltip="372. Аналитический учет по счету организуется в разрезе видов выплат (поступлений), по которым на балансе учреждения" w:history="1">
        <w:r w:rsidRPr="00881125">
          <w:rPr>
            <w:rFonts w:ascii="Times New Roman" w:eastAsia="Times New Roman" w:hAnsi="Times New Roman" w:cs="Times New Roman"/>
            <w:color w:val="147900"/>
            <w:sz w:val="24"/>
            <w:szCs w:val="24"/>
            <w:u w:val="single"/>
            <w:lang w:eastAsia="ru-RU"/>
          </w:rPr>
          <w:t>372</w:t>
        </w:r>
      </w:hyperlink>
      <w:r w:rsidRPr="00881125">
        <w:rPr>
          <w:rFonts w:ascii="Times New Roman" w:eastAsia="Times New Roman" w:hAnsi="Times New Roman" w:cs="Times New Roman"/>
          <w:sz w:val="24"/>
          <w:szCs w:val="24"/>
          <w:lang w:eastAsia="ru-RU"/>
        </w:rPr>
        <w:t> Инструкции к Единому плану счетов № 157н.</w:t>
      </w:r>
    </w:p>
    <w:p w:rsidR="00A81B6F" w:rsidRPr="00881125" w:rsidRDefault="00A81B6F" w:rsidP="00A81B6F">
      <w:pPr>
        <w:spacing w:after="0" w:line="240" w:lineRule="auto"/>
        <w:ind w:left="270"/>
        <w:rPr>
          <w:rFonts w:ascii="Times New Roman" w:eastAsia="Times New Roman" w:hAnsi="Times New Roman" w:cs="Times New Roman"/>
          <w:color w:val="000000"/>
          <w:sz w:val="24"/>
          <w:szCs w:val="24"/>
          <w:lang w:eastAsia="ru-RU"/>
        </w:rPr>
      </w:pPr>
    </w:p>
    <w:p w:rsidR="00A81B6F" w:rsidRPr="00881125" w:rsidRDefault="009D2022" w:rsidP="00A81B6F">
      <w:pPr>
        <w:spacing w:after="0" w:line="240" w:lineRule="auto"/>
        <w:rPr>
          <w:rFonts w:ascii="Times New Roman" w:eastAsia="Times New Roman" w:hAnsi="Times New Roman" w:cs="Times New Roman"/>
          <w:color w:val="000000"/>
          <w:sz w:val="24"/>
          <w:szCs w:val="24"/>
          <w:lang w:eastAsia="ru-RU"/>
        </w:rPr>
      </w:pPr>
      <w:r w:rsidRPr="00881125">
        <w:rPr>
          <w:rFonts w:ascii="Times New Roman" w:eastAsia="Times New Roman" w:hAnsi="Times New Roman" w:cs="Times New Roman"/>
          <w:color w:val="000000"/>
          <w:sz w:val="24"/>
          <w:szCs w:val="24"/>
          <w:shd w:val="clear" w:color="auto" w:fill="FFFFFF"/>
          <w:lang w:eastAsia="ru-RU"/>
        </w:rPr>
        <w:t xml:space="preserve">    </w:t>
      </w:r>
      <w:r w:rsidR="00A81B6F" w:rsidRPr="00881125">
        <w:rPr>
          <w:rFonts w:ascii="Times New Roman" w:eastAsia="Times New Roman" w:hAnsi="Times New Roman" w:cs="Times New Roman"/>
          <w:color w:val="000000"/>
          <w:sz w:val="24"/>
          <w:szCs w:val="24"/>
          <w:shd w:val="clear" w:color="auto" w:fill="FFFFFF"/>
          <w:lang w:eastAsia="ru-RU"/>
        </w:rPr>
        <w:t xml:space="preserve"> Учреждение осуществляет все расходы в пределах установленных норм и утвержденного на текущий год </w:t>
      </w:r>
      <w:r w:rsidR="00A81B6F" w:rsidRPr="00881125">
        <w:rPr>
          <w:rFonts w:ascii="Times New Roman" w:eastAsia="Times New Roman" w:hAnsi="Times New Roman" w:cs="Times New Roman"/>
          <w:color w:val="000000"/>
          <w:sz w:val="24"/>
          <w:szCs w:val="24"/>
          <w:lang w:eastAsia="ru-RU"/>
        </w:rPr>
        <w:t>п</w:t>
      </w:r>
      <w:r w:rsidR="00A81B6F" w:rsidRPr="00881125">
        <w:rPr>
          <w:rFonts w:ascii="Times New Roman" w:eastAsia="Times New Roman" w:hAnsi="Times New Roman" w:cs="Times New Roman"/>
          <w:color w:val="000000"/>
          <w:sz w:val="24"/>
          <w:szCs w:val="24"/>
          <w:shd w:val="clear" w:color="auto" w:fill="FFFFFF"/>
          <w:lang w:eastAsia="ru-RU"/>
        </w:rPr>
        <w:t>лана финансово-хозяйственной деятельности.</w:t>
      </w:r>
    </w:p>
    <w:p w:rsidR="00A81B6F" w:rsidRPr="00881125" w:rsidRDefault="00A81B6F" w:rsidP="00A81B6F">
      <w:pPr>
        <w:spacing w:after="0" w:line="240" w:lineRule="auto"/>
        <w:jc w:val="both"/>
        <w:outlineLvl w:val="1"/>
        <w:rPr>
          <w:rFonts w:ascii="Times New Roman" w:eastAsia="Times New Roman" w:hAnsi="Times New Roman" w:cs="Times New Roman"/>
          <w:bCs/>
          <w:sz w:val="24"/>
          <w:szCs w:val="24"/>
          <w:lang w:eastAsia="ru-RU"/>
        </w:rPr>
      </w:pPr>
      <w:bookmarkStart w:id="44" w:name="_ref_16402"/>
      <w:r w:rsidRPr="00881125">
        <w:rPr>
          <w:rFonts w:ascii="Times New Roman" w:eastAsia="Times New Roman" w:hAnsi="Times New Roman" w:cs="Times New Roman"/>
          <w:bCs/>
          <w:sz w:val="24"/>
          <w:szCs w:val="24"/>
          <w:lang w:eastAsia="ru-RU"/>
        </w:rPr>
        <w:lastRenderedPageBreak/>
        <w:t xml:space="preserve"> </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881125">
        <w:rPr>
          <w:rFonts w:ascii="Times New Roman" w:eastAsia="Times New Roman" w:hAnsi="Times New Roman" w:cs="Times New Roman"/>
          <w:b/>
          <w:iCs/>
          <w:sz w:val="24"/>
          <w:szCs w:val="24"/>
          <w:lang w:eastAsia="ru-RU"/>
        </w:rPr>
        <w:t>1</w:t>
      </w:r>
      <w:r w:rsidR="00190624">
        <w:rPr>
          <w:rFonts w:ascii="Times New Roman" w:eastAsia="Times New Roman" w:hAnsi="Times New Roman" w:cs="Times New Roman"/>
          <w:b/>
          <w:iCs/>
          <w:sz w:val="24"/>
          <w:szCs w:val="24"/>
          <w:lang w:eastAsia="ru-RU"/>
        </w:rPr>
        <w:t>5</w:t>
      </w:r>
      <w:r w:rsidRPr="00881125">
        <w:rPr>
          <w:rFonts w:ascii="Times New Roman" w:eastAsia="Times New Roman" w:hAnsi="Times New Roman" w:cs="Times New Roman"/>
          <w:b/>
          <w:iCs/>
          <w:sz w:val="24"/>
          <w:szCs w:val="24"/>
          <w:lang w:eastAsia="ru-RU"/>
        </w:rPr>
        <w:t>. События после отчетной даты</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881125">
        <w:rPr>
          <w:rFonts w:ascii="Times New Roman" w:eastAsia="Times New Roman" w:hAnsi="Times New Roman" w:cs="Times New Roman"/>
          <w:iCs/>
          <w:sz w:val="24"/>
          <w:szCs w:val="24"/>
          <w:lang w:eastAsia="ru-RU"/>
        </w:rPr>
        <w:t> </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Признание и отражение в учете и отчетности событий после отчетной даты осуществляется в порядке, приведенном в приложении №</w:t>
      </w:r>
      <w:r w:rsidR="00585DFD" w:rsidRPr="00881125">
        <w:rPr>
          <w:rFonts w:ascii="Times New Roman" w:eastAsia="Times New Roman" w:hAnsi="Times New Roman" w:cs="Times New Roman"/>
          <w:sz w:val="24"/>
          <w:szCs w:val="24"/>
          <w:lang w:eastAsia="ru-RU"/>
        </w:rPr>
        <w:t xml:space="preserve"> </w:t>
      </w:r>
      <w:r w:rsidR="00881125" w:rsidRPr="00881125">
        <w:rPr>
          <w:rFonts w:ascii="Times New Roman" w:eastAsia="Times New Roman" w:hAnsi="Times New Roman" w:cs="Times New Roman"/>
          <w:sz w:val="24"/>
          <w:szCs w:val="24"/>
          <w:lang w:eastAsia="ru-RU"/>
        </w:rPr>
        <w:t>6</w:t>
      </w:r>
      <w:r w:rsidRPr="00881125">
        <w:rPr>
          <w:rFonts w:ascii="Times New Roman" w:eastAsia="Times New Roman" w:hAnsi="Times New Roman" w:cs="Times New Roman"/>
          <w:sz w:val="24"/>
          <w:szCs w:val="24"/>
          <w:lang w:eastAsia="ru-RU"/>
        </w:rPr>
        <w:t>.</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bookmarkEnd w:id="44"/>
    <w:p w:rsidR="00A81B6F" w:rsidRPr="00881125" w:rsidRDefault="009D2022"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81125">
        <w:rPr>
          <w:rFonts w:ascii="Times New Roman" w:eastAsia="Times New Roman" w:hAnsi="Times New Roman" w:cs="Times New Roman"/>
          <w:b/>
          <w:bCs/>
          <w:sz w:val="24"/>
          <w:szCs w:val="24"/>
          <w:lang w:eastAsia="ru-RU"/>
        </w:rPr>
        <w:t>1</w:t>
      </w:r>
      <w:r w:rsidR="00190624">
        <w:rPr>
          <w:rFonts w:ascii="Times New Roman" w:eastAsia="Times New Roman" w:hAnsi="Times New Roman" w:cs="Times New Roman"/>
          <w:b/>
          <w:bCs/>
          <w:sz w:val="24"/>
          <w:szCs w:val="24"/>
          <w:lang w:eastAsia="ru-RU"/>
        </w:rPr>
        <w:t>6</w:t>
      </w:r>
      <w:r w:rsidR="00A81B6F" w:rsidRPr="00881125">
        <w:rPr>
          <w:rFonts w:ascii="Times New Roman" w:eastAsia="Times New Roman" w:hAnsi="Times New Roman" w:cs="Times New Roman"/>
          <w:b/>
          <w:bCs/>
          <w:sz w:val="24"/>
          <w:szCs w:val="24"/>
          <w:lang w:eastAsia="ru-RU"/>
        </w:rPr>
        <w:t>. Инвентаризация имущества и обязательств</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044AB" w:rsidRPr="00881125" w:rsidRDefault="009D2022"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6</w:t>
      </w:r>
      <w:r w:rsidR="00A81B6F" w:rsidRPr="00881125">
        <w:rPr>
          <w:rFonts w:ascii="Times New Roman" w:eastAsia="Times New Roman" w:hAnsi="Times New Roman" w:cs="Times New Roman"/>
          <w:sz w:val="24"/>
          <w:szCs w:val="24"/>
          <w:lang w:eastAsia="ru-RU"/>
        </w:rPr>
        <w:t xml:space="preserve">.1. Инвентаризацию имущества и обязательств (в т. ч. числящихся на </w:t>
      </w:r>
      <w:proofErr w:type="spellStart"/>
      <w:r w:rsidR="00A81B6F" w:rsidRPr="00881125">
        <w:rPr>
          <w:rFonts w:ascii="Times New Roman" w:eastAsia="Times New Roman" w:hAnsi="Times New Roman" w:cs="Times New Roman"/>
          <w:sz w:val="24"/>
          <w:szCs w:val="24"/>
          <w:lang w:eastAsia="ru-RU"/>
        </w:rPr>
        <w:t>забалансовых</w:t>
      </w:r>
      <w:proofErr w:type="spellEnd"/>
      <w:r w:rsidR="00A81B6F" w:rsidRPr="00881125">
        <w:rPr>
          <w:rFonts w:ascii="Times New Roman" w:eastAsia="Times New Roman" w:hAnsi="Times New Roman" w:cs="Times New Roman"/>
          <w:sz w:val="24"/>
          <w:szCs w:val="24"/>
          <w:lang w:eastAsia="ru-RU"/>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главного врача.</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xml:space="preserve">Основание: статья 11 Закона о бухучете, раздел </w:t>
      </w:r>
      <w:r w:rsidRPr="00881125">
        <w:rPr>
          <w:rFonts w:ascii="Times New Roman" w:eastAsia="Times New Roman" w:hAnsi="Times New Roman" w:cs="Times New Roman"/>
          <w:sz w:val="24"/>
          <w:szCs w:val="24"/>
          <w:lang w:val="en-US" w:eastAsia="ru-RU"/>
        </w:rPr>
        <w:t>VIII</w:t>
      </w:r>
      <w:r w:rsidRPr="00881125">
        <w:rPr>
          <w:rFonts w:ascii="Times New Roman" w:eastAsia="Times New Roman" w:hAnsi="Times New Roman" w:cs="Times New Roman"/>
          <w:sz w:val="24"/>
          <w:szCs w:val="24"/>
          <w:lang w:eastAsia="ru-RU"/>
        </w:rPr>
        <w:t xml:space="preserve"> Стандарта «Концептуальные основы бухучета и отчетности».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81B6F" w:rsidRPr="00881125" w:rsidRDefault="00881125" w:rsidP="00A81B6F">
      <w:pPr>
        <w:spacing w:after="0" w:line="240" w:lineRule="auto"/>
        <w:jc w:val="center"/>
        <w:rPr>
          <w:rFonts w:ascii="Times New Roman" w:eastAsia="Times New Roman" w:hAnsi="Times New Roman" w:cs="Times New Roman"/>
          <w:b/>
          <w:sz w:val="24"/>
          <w:szCs w:val="24"/>
          <w:lang w:eastAsia="ru-RU"/>
        </w:rPr>
      </w:pPr>
      <w:r w:rsidRPr="00881125">
        <w:rPr>
          <w:rFonts w:ascii="Times New Roman" w:eastAsia="Times New Roman" w:hAnsi="Times New Roman" w:cs="Times New Roman"/>
          <w:b/>
          <w:bCs/>
          <w:sz w:val="24"/>
          <w:szCs w:val="24"/>
          <w:lang w:eastAsia="ru-RU"/>
        </w:rPr>
        <w:t>1</w:t>
      </w:r>
      <w:r w:rsidR="00190624">
        <w:rPr>
          <w:rFonts w:ascii="Times New Roman" w:eastAsia="Times New Roman" w:hAnsi="Times New Roman" w:cs="Times New Roman"/>
          <w:b/>
          <w:bCs/>
          <w:sz w:val="24"/>
          <w:szCs w:val="24"/>
          <w:lang w:eastAsia="ru-RU"/>
        </w:rPr>
        <w:t>7</w:t>
      </w:r>
      <w:r w:rsidR="00A81B6F" w:rsidRPr="00881125">
        <w:rPr>
          <w:rFonts w:ascii="Times New Roman" w:eastAsia="Times New Roman" w:hAnsi="Times New Roman" w:cs="Times New Roman"/>
          <w:b/>
          <w:bCs/>
          <w:sz w:val="24"/>
          <w:szCs w:val="24"/>
          <w:lang w:eastAsia="ru-RU"/>
        </w:rPr>
        <w:t>. Порядок организации и обеспечения внутреннего финансового контроля</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7</w:t>
      </w:r>
      <w:r w:rsidR="00A81B6F" w:rsidRPr="00881125">
        <w:rPr>
          <w:rFonts w:ascii="Times New Roman" w:eastAsia="Times New Roman" w:hAnsi="Times New Roman" w:cs="Times New Roman"/>
          <w:sz w:val="24"/>
          <w:szCs w:val="24"/>
          <w:lang w:eastAsia="ru-RU"/>
        </w:rPr>
        <w:t>.1. В соответствии со ст.19 Федерального закона №402-ФЗ в учреждении</w:t>
      </w:r>
      <w:r w:rsidR="00C23C10" w:rsidRPr="00881125">
        <w:rPr>
          <w:rFonts w:ascii="Times New Roman" w:eastAsia="Times New Roman" w:hAnsi="Times New Roman" w:cs="Times New Roman"/>
          <w:sz w:val="24"/>
          <w:szCs w:val="24"/>
          <w:lang w:eastAsia="ru-RU"/>
        </w:rPr>
        <w:t xml:space="preserve">, Положением </w:t>
      </w:r>
      <w:r w:rsidR="00A81B6F" w:rsidRPr="00881125">
        <w:rPr>
          <w:rFonts w:ascii="Times New Roman" w:eastAsia="Times New Roman" w:hAnsi="Times New Roman" w:cs="Times New Roman"/>
          <w:sz w:val="24"/>
          <w:szCs w:val="24"/>
          <w:lang w:eastAsia="ru-RU"/>
        </w:rPr>
        <w:t xml:space="preserve"> </w:t>
      </w:r>
      <w:r w:rsidR="00C23C10" w:rsidRPr="00881125">
        <w:rPr>
          <w:rFonts w:ascii="Times New Roman" w:eastAsia="Times New Roman" w:hAnsi="Times New Roman" w:cs="Times New Roman"/>
          <w:sz w:val="24"/>
          <w:szCs w:val="24"/>
          <w:lang w:eastAsia="ru-RU"/>
        </w:rPr>
        <w:t>о внутреннем финансовом контроле</w:t>
      </w:r>
      <w:r w:rsidR="00A81B6F" w:rsidRPr="00881125">
        <w:rPr>
          <w:rFonts w:ascii="Times New Roman" w:eastAsia="Times New Roman" w:hAnsi="Times New Roman" w:cs="Times New Roman"/>
          <w:sz w:val="24"/>
          <w:szCs w:val="24"/>
          <w:lang w:eastAsia="ru-RU"/>
        </w:rPr>
        <w:t xml:space="preserve"> осуществляется внутренний контроль совершаемых фактов хозяйственной деятельности. Постоянный текущий контроль в ходе своей деятельности осуществляют в рамках своих </w:t>
      </w:r>
      <w:r w:rsidR="00A81B6F" w:rsidRPr="00881125">
        <w:rPr>
          <w:rFonts w:ascii="Times New Roman" w:eastAsia="Times New Roman" w:hAnsi="Times New Roman" w:cs="Times New Roman"/>
          <w:sz w:val="24"/>
          <w:szCs w:val="24"/>
          <w:lang w:eastAsia="ru-RU"/>
        </w:rPr>
        <w:br/>
        <w:t>полномочий: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bookmarkStart w:id="45" w:name="dfasrgezh6"/>
      <w:bookmarkEnd w:id="45"/>
      <w:r w:rsidRPr="00881125">
        <w:rPr>
          <w:rFonts w:ascii="Times New Roman" w:eastAsia="Times New Roman" w:hAnsi="Times New Roman" w:cs="Times New Roman"/>
          <w:sz w:val="24"/>
          <w:szCs w:val="24"/>
          <w:lang/>
        </w:rPr>
        <w:t xml:space="preserve">- </w:t>
      </w:r>
      <w:r w:rsidRPr="00881125">
        <w:rPr>
          <w:rFonts w:ascii="Times New Roman" w:eastAsia="Times New Roman" w:hAnsi="Times New Roman" w:cs="Times New Roman"/>
          <w:sz w:val="24"/>
          <w:szCs w:val="24"/>
          <w:lang/>
        </w:rPr>
        <w:t>руководитель учреждения, его заместители;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xml:space="preserve">- </w:t>
      </w:r>
      <w:r w:rsidRPr="00881125">
        <w:rPr>
          <w:rFonts w:ascii="Times New Roman" w:eastAsia="Times New Roman" w:hAnsi="Times New Roman" w:cs="Times New Roman"/>
          <w:sz w:val="24"/>
          <w:szCs w:val="24"/>
          <w:lang/>
        </w:rPr>
        <w:t>главный бухгалтер, сотрудники бухгалтерии;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xml:space="preserve">- </w:t>
      </w:r>
      <w:r w:rsidRPr="00881125">
        <w:rPr>
          <w:rFonts w:ascii="Times New Roman" w:eastAsia="Times New Roman" w:hAnsi="Times New Roman" w:cs="Times New Roman"/>
          <w:sz w:val="24"/>
          <w:szCs w:val="24"/>
          <w:lang/>
        </w:rPr>
        <w:t>иные должностные лица учреждения в соответствии со своими обязанностями.</w:t>
      </w: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1</w:t>
      </w:r>
      <w:r w:rsidR="00190624">
        <w:rPr>
          <w:rFonts w:ascii="Times New Roman" w:eastAsia="Times New Roman" w:hAnsi="Times New Roman" w:cs="Times New Roman"/>
          <w:sz w:val="24"/>
          <w:szCs w:val="24"/>
          <w:lang/>
        </w:rPr>
        <w:t>7</w:t>
      </w:r>
      <w:r w:rsidR="00C23C10" w:rsidRPr="00881125">
        <w:rPr>
          <w:rFonts w:ascii="Times New Roman" w:eastAsia="Times New Roman" w:hAnsi="Times New Roman" w:cs="Times New Roman"/>
          <w:sz w:val="24"/>
          <w:szCs w:val="24"/>
          <w:lang/>
        </w:rPr>
        <w:t>.2</w:t>
      </w:r>
      <w:r w:rsidR="00A81B6F" w:rsidRPr="00881125">
        <w:rPr>
          <w:rFonts w:ascii="Times New Roman" w:eastAsia="Times New Roman" w:hAnsi="Times New Roman" w:cs="Times New Roman"/>
          <w:sz w:val="24"/>
          <w:szCs w:val="24"/>
          <w:lang/>
        </w:rPr>
        <w:t>. Формы внутреннего контроля:</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предварительный;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текущий;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последующий.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Методы осуществления внутреннего контроля:</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самоконтроль;</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контроль по уровню подчиненности.</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Способы осуществления внутреннего контроля:</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сплошной;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выборочный.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Самоконтроль в форме предварительного и текущего контроля осуществляется ежедневно сплошным порядком после совершения операций.</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81125">
        <w:rPr>
          <w:rFonts w:ascii="Times New Roman" w:eastAsia="Times New Roman" w:hAnsi="Times New Roman" w:cs="Times New Roman"/>
          <w:sz w:val="24"/>
          <w:szCs w:val="24"/>
          <w:lang/>
        </w:rPr>
        <w:t xml:space="preserve">Самоконтроль в форме последующего контроля осуществляется выборочным способом после завершения операций и формирования документов в срок до 10 числа месяца, следующего </w:t>
      </w:r>
      <w:proofErr w:type="gramStart"/>
      <w:r w:rsidRPr="00881125">
        <w:rPr>
          <w:rFonts w:ascii="Times New Roman" w:eastAsia="Times New Roman" w:hAnsi="Times New Roman" w:cs="Times New Roman"/>
          <w:sz w:val="24"/>
          <w:szCs w:val="24"/>
          <w:lang/>
        </w:rPr>
        <w:t>за</w:t>
      </w:r>
      <w:proofErr w:type="gramEnd"/>
      <w:r w:rsidRPr="00881125">
        <w:rPr>
          <w:rFonts w:ascii="Times New Roman" w:eastAsia="Times New Roman" w:hAnsi="Times New Roman" w:cs="Times New Roman"/>
          <w:sz w:val="24"/>
          <w:szCs w:val="24"/>
          <w:lang/>
        </w:rPr>
        <w:t xml:space="preserve"> отчетным.</w:t>
      </w:r>
      <w:bookmarkStart w:id="46" w:name="dfase15b9s"/>
      <w:bookmarkEnd w:id="46"/>
      <w:r w:rsidRPr="00881125">
        <w:rPr>
          <w:rFonts w:ascii="Times New Roman" w:eastAsia="Times New Roman" w:hAnsi="Times New Roman" w:cs="Times New Roman"/>
          <w:sz w:val="24"/>
          <w:szCs w:val="24"/>
          <w:lang/>
        </w:rPr>
        <w:t> </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47" w:name="dfas5ng054"/>
      <w:bookmarkEnd w:id="47"/>
      <w:r w:rsidRPr="00881125">
        <w:rPr>
          <w:rFonts w:ascii="Times New Roman" w:eastAsia="Times New Roman" w:hAnsi="Times New Roman" w:cs="Times New Roman"/>
          <w:sz w:val="24"/>
          <w:szCs w:val="24"/>
          <w:lang w:eastAsia="ru-RU"/>
        </w:rPr>
        <w:t>Основание: пункт 6 Инструкции к Единому плану счетов № 157н.</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81125">
        <w:rPr>
          <w:rFonts w:ascii="Times New Roman" w:eastAsia="Times New Roman" w:hAnsi="Times New Roman" w:cs="Times New Roman"/>
          <w:b/>
          <w:bCs/>
          <w:sz w:val="24"/>
          <w:szCs w:val="24"/>
          <w:lang w:eastAsia="ru-RU"/>
        </w:rPr>
        <w:t>1</w:t>
      </w:r>
      <w:r w:rsidR="00190624">
        <w:rPr>
          <w:rFonts w:ascii="Times New Roman" w:eastAsia="Times New Roman" w:hAnsi="Times New Roman" w:cs="Times New Roman"/>
          <w:b/>
          <w:bCs/>
          <w:sz w:val="24"/>
          <w:szCs w:val="24"/>
          <w:lang w:eastAsia="ru-RU"/>
        </w:rPr>
        <w:t>8</w:t>
      </w:r>
      <w:r w:rsidR="00A81B6F" w:rsidRPr="00881125">
        <w:rPr>
          <w:rFonts w:ascii="Times New Roman" w:eastAsia="Times New Roman" w:hAnsi="Times New Roman" w:cs="Times New Roman"/>
          <w:b/>
          <w:bCs/>
          <w:sz w:val="24"/>
          <w:szCs w:val="24"/>
          <w:lang w:eastAsia="ru-RU"/>
        </w:rPr>
        <w:t>. Бухгалтерская (финансовая) отчетность</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w:t>
      </w: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lastRenderedPageBreak/>
        <w:t>1</w:t>
      </w:r>
      <w:r w:rsidR="00190624">
        <w:rPr>
          <w:rFonts w:ascii="Times New Roman" w:eastAsia="Times New Roman" w:hAnsi="Times New Roman" w:cs="Times New Roman"/>
          <w:sz w:val="24"/>
          <w:szCs w:val="24"/>
          <w:lang w:eastAsia="ru-RU"/>
        </w:rPr>
        <w:t>8</w:t>
      </w:r>
      <w:r w:rsidR="00A81B6F" w:rsidRPr="00881125">
        <w:rPr>
          <w:rFonts w:ascii="Times New Roman" w:eastAsia="Times New Roman" w:hAnsi="Times New Roman" w:cs="Times New Roman"/>
          <w:sz w:val="24"/>
          <w:szCs w:val="24"/>
          <w:lang w:eastAsia="ru-RU"/>
        </w:rPr>
        <w:t>.1. Информация о хозяйственных операциях, произведенных учреждением за определенный период времени (месяц, квартал, полугодие, год) из учетных переносится в сгруппированном виде в бухгалтерские отчеты, порядок составления  которых установлен  Приказами Минфина РФ, РОФОМС.</w:t>
      </w:r>
    </w:p>
    <w:p w:rsidR="00A81B6F" w:rsidRPr="00881125" w:rsidRDefault="00A81B6F"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81B6F" w:rsidRPr="00881125" w:rsidRDefault="00881125" w:rsidP="00A8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1</w:t>
      </w:r>
      <w:r w:rsidR="00190624">
        <w:rPr>
          <w:rFonts w:ascii="Times New Roman" w:eastAsia="Times New Roman" w:hAnsi="Times New Roman" w:cs="Times New Roman"/>
          <w:sz w:val="24"/>
          <w:szCs w:val="24"/>
          <w:lang w:eastAsia="ru-RU"/>
        </w:rPr>
        <w:t>8</w:t>
      </w:r>
      <w:r w:rsidR="00A81B6F" w:rsidRPr="00881125">
        <w:rPr>
          <w:rFonts w:ascii="Times New Roman" w:eastAsia="Times New Roman" w:hAnsi="Times New Roman" w:cs="Times New Roman"/>
          <w:sz w:val="24"/>
          <w:szCs w:val="24"/>
          <w:lang w:eastAsia="ru-RU"/>
        </w:rPr>
        <w:t xml:space="preserve">.2. Требования к бухгалтерской отчетности определены ст.13,14 Федерального закона №402-ФЗ. Состав и порядок и правила бюджетной отчетности учреждения определяет Минфин России. Отчетной датой для составления бухгалтерской отчетности считается первый календарный день за отчетным периодом. Отчетность подписывается главным врачом </w:t>
      </w:r>
      <w:r w:rsidR="006137E5" w:rsidRPr="00881125">
        <w:rPr>
          <w:rFonts w:ascii="Times New Roman" w:eastAsia="Times New Roman" w:hAnsi="Times New Roman" w:cs="Times New Roman"/>
          <w:sz w:val="24"/>
          <w:szCs w:val="24"/>
          <w:lang w:eastAsia="ru-RU"/>
        </w:rPr>
        <w:t>и главным бухгалтером.</w:t>
      </w:r>
      <w:r w:rsidR="00A81B6F" w:rsidRPr="00881125">
        <w:rPr>
          <w:rFonts w:ascii="Times New Roman" w:eastAsia="Times New Roman" w:hAnsi="Times New Roman" w:cs="Times New Roman"/>
          <w:sz w:val="24"/>
          <w:szCs w:val="24"/>
          <w:lang w:eastAsia="ru-RU"/>
        </w:rPr>
        <w:t xml:space="preserve"> </w:t>
      </w:r>
      <w:r w:rsidR="006137E5" w:rsidRPr="00881125">
        <w:rPr>
          <w:rFonts w:ascii="Times New Roman" w:eastAsia="Times New Roman" w:hAnsi="Times New Roman" w:cs="Times New Roman"/>
          <w:sz w:val="24"/>
          <w:szCs w:val="24"/>
          <w:lang w:eastAsia="ru-RU"/>
        </w:rPr>
        <w:t>У</w:t>
      </w:r>
      <w:r w:rsidR="00A81B6F" w:rsidRPr="00881125">
        <w:rPr>
          <w:rFonts w:ascii="Times New Roman" w:eastAsia="Times New Roman" w:hAnsi="Times New Roman" w:cs="Times New Roman"/>
          <w:sz w:val="24"/>
          <w:szCs w:val="24"/>
          <w:lang w:eastAsia="ru-RU"/>
        </w:rPr>
        <w:t>чреждение представляет месячную, квартальную и годовую отчетность:</w:t>
      </w:r>
    </w:p>
    <w:p w:rsidR="00A81B6F" w:rsidRPr="00881125" w:rsidRDefault="00A81B6F" w:rsidP="00A81B6F">
      <w:pPr>
        <w:spacing w:before="100" w:after="10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вышестоящему органу – в установленные им сроки;</w:t>
      </w:r>
    </w:p>
    <w:p w:rsidR="00A81B6F" w:rsidRPr="00881125" w:rsidRDefault="00A81B6F" w:rsidP="00A81B6F">
      <w:pPr>
        <w:spacing w:before="100" w:after="10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ИФНС, ФСС, ПФР – в установленные ими сроки;</w:t>
      </w:r>
    </w:p>
    <w:p w:rsidR="00A81B6F" w:rsidRPr="00881125" w:rsidRDefault="00A81B6F" w:rsidP="00A81B6F">
      <w:pPr>
        <w:spacing w:before="100" w:after="100" w:line="240" w:lineRule="auto"/>
        <w:rPr>
          <w:rFonts w:ascii="Times New Roman" w:eastAsia="Times New Roman" w:hAnsi="Times New Roman" w:cs="Times New Roman"/>
          <w:sz w:val="24"/>
          <w:szCs w:val="24"/>
          <w:lang w:eastAsia="ru-RU"/>
        </w:rPr>
      </w:pPr>
      <w:r w:rsidRPr="00881125">
        <w:rPr>
          <w:rFonts w:ascii="Times New Roman" w:eastAsia="Times New Roman" w:hAnsi="Times New Roman" w:cs="Times New Roman"/>
          <w:sz w:val="24"/>
          <w:szCs w:val="24"/>
          <w:lang w:eastAsia="ru-RU"/>
        </w:rPr>
        <w:t>- отдел статистики – в установленные им  сроки.</w:t>
      </w:r>
    </w:p>
    <w:p w:rsidR="00A81B6F" w:rsidRPr="00881125" w:rsidRDefault="00A81B6F" w:rsidP="00A81B6F">
      <w:pPr>
        <w:spacing w:after="120" w:line="240" w:lineRule="auto"/>
        <w:rPr>
          <w:rFonts w:ascii="Times New Roman" w:eastAsia="Times New Roman" w:hAnsi="Times New Roman" w:cs="Times New Roman"/>
          <w:color w:val="000000"/>
          <w:sz w:val="24"/>
          <w:szCs w:val="24"/>
          <w:lang w:eastAsia="ru-RU"/>
        </w:rPr>
      </w:pPr>
    </w:p>
    <w:sectPr w:rsidR="00A81B6F" w:rsidRPr="00881125" w:rsidSect="0032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81C0042C"/>
    <w:lvl w:ilvl="0">
      <w:start w:val="1"/>
      <w:numFmt w:val="bullet"/>
      <w:suff w:val="space"/>
      <w:lvlText w:val="-"/>
      <w:lvlJc w:val="left"/>
      <w:pPr>
        <w:ind w:left="6238" w:firstLine="0"/>
      </w:pPr>
    </w:lvl>
  </w:abstractNum>
  <w:abstractNum w:abstractNumId="1">
    <w:nsid w:val="1C6A4E35"/>
    <w:multiLevelType w:val="multilevel"/>
    <w:tmpl w:val="F8E29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657CBE"/>
    <w:multiLevelType w:val="multilevel"/>
    <w:tmpl w:val="3A1EE332"/>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4941C83"/>
    <w:multiLevelType w:val="multilevel"/>
    <w:tmpl w:val="53EE4D70"/>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F3F770A"/>
    <w:multiLevelType w:val="multilevel"/>
    <w:tmpl w:val="5200573E"/>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5">
    <w:nsid w:val="7C4C4141"/>
    <w:multiLevelType w:val="multilevel"/>
    <w:tmpl w:val="5C2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D5E56F2"/>
    <w:multiLevelType w:val="multilevel"/>
    <w:tmpl w:val="B5BEB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E654E20"/>
    <w:multiLevelType w:val="multilevel"/>
    <w:tmpl w:val="DF6E04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23"/>
    </w:lvlOverride>
    <w:lvlOverride w:ilvl="2"/>
    <w:lvlOverride w:ilvl="3"/>
    <w:lvlOverride w:ilvl="4"/>
    <w:lvlOverride w:ilvl="5"/>
    <w:lvlOverride w:ilvl="6"/>
    <w:lvlOverride w:ilvl="7"/>
    <w:lvlOverride w:ilvl="8"/>
  </w:num>
  <w:num w:numId="6">
    <w:abstractNumId w:val="1"/>
  </w:num>
  <w:num w:numId="7">
    <w:abstractNumId w:val="6"/>
  </w:num>
  <w:num w:numId="8">
    <w:abstractNumId w:val="5"/>
  </w:num>
  <w:num w:numId="9">
    <w:abstractNumId w:val="3"/>
    <w:lvlOverride w:ilvl="0"/>
    <w:lvlOverride w:ilvl="1">
      <w:startOverride w:val="16"/>
    </w:lvlOverride>
    <w:lvlOverride w:ilvl="2"/>
    <w:lvlOverride w:ilvl="3"/>
    <w:lvlOverride w:ilvl="4"/>
    <w:lvlOverride w:ilvl="5"/>
    <w:lvlOverride w:ilvl="6"/>
    <w:lvlOverride w:ilvl="7"/>
    <w:lvlOverride w:ilv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7752"/>
    <w:rsid w:val="00035E3B"/>
    <w:rsid w:val="0008793D"/>
    <w:rsid w:val="00135FC2"/>
    <w:rsid w:val="00190624"/>
    <w:rsid w:val="001A3C4E"/>
    <w:rsid w:val="00243F90"/>
    <w:rsid w:val="00322524"/>
    <w:rsid w:val="003B392D"/>
    <w:rsid w:val="003E495E"/>
    <w:rsid w:val="004044AB"/>
    <w:rsid w:val="00420B3D"/>
    <w:rsid w:val="00471B95"/>
    <w:rsid w:val="00585DFD"/>
    <w:rsid w:val="006137E5"/>
    <w:rsid w:val="006942DE"/>
    <w:rsid w:val="007205AF"/>
    <w:rsid w:val="00881125"/>
    <w:rsid w:val="0088356C"/>
    <w:rsid w:val="008F7752"/>
    <w:rsid w:val="0092282F"/>
    <w:rsid w:val="009D2022"/>
    <w:rsid w:val="009E4815"/>
    <w:rsid w:val="00A5172D"/>
    <w:rsid w:val="00A81B6F"/>
    <w:rsid w:val="00B05EF7"/>
    <w:rsid w:val="00B12D07"/>
    <w:rsid w:val="00BB3E21"/>
    <w:rsid w:val="00BD5868"/>
    <w:rsid w:val="00C06ADE"/>
    <w:rsid w:val="00C23C10"/>
    <w:rsid w:val="00C61114"/>
    <w:rsid w:val="00E86031"/>
    <w:rsid w:val="00ED2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24"/>
  </w:style>
  <w:style w:type="paragraph" w:styleId="1">
    <w:name w:val="heading 1"/>
    <w:basedOn w:val="a"/>
    <w:next w:val="a"/>
    <w:link w:val="10"/>
    <w:uiPriority w:val="99"/>
    <w:qFormat/>
    <w:rsid w:val="008F7752"/>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8F7752"/>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8F7752"/>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8F7752"/>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8F7752"/>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8F7752"/>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8F7752"/>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8F7752"/>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8F7752"/>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7752"/>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8F7752"/>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8F7752"/>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8F7752"/>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8F7752"/>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8F7752"/>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8F7752"/>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8F7752"/>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8F7752"/>
    <w:rPr>
      <w:rFonts w:ascii="Times New Roman" w:eastAsia="Times New Roman" w:hAnsi="Times New Roman" w:cs="Times New Roman"/>
      <w:i/>
      <w:iCs/>
      <w:color w:val="404040"/>
      <w:szCs w:val="20"/>
      <w:lang w:eastAsia="ru-RU"/>
    </w:rPr>
  </w:style>
  <w:style w:type="character" w:styleId="a3">
    <w:name w:val="Hyperlink"/>
    <w:basedOn w:val="a0"/>
    <w:uiPriority w:val="99"/>
    <w:unhideWhenUsed/>
    <w:rsid w:val="008F7752"/>
    <w:rPr>
      <w:color w:val="0000FF" w:themeColor="hyperlink"/>
      <w:u w:val="single"/>
    </w:rPr>
  </w:style>
  <w:style w:type="paragraph" w:styleId="a4">
    <w:name w:val="List Paragraph"/>
    <w:basedOn w:val="a"/>
    <w:uiPriority w:val="34"/>
    <w:qFormat/>
    <w:rsid w:val="008F7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F7752"/>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8F7752"/>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8F7752"/>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8F7752"/>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8F7752"/>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8F7752"/>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8F7752"/>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8F7752"/>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8F7752"/>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7752"/>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8F7752"/>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8F7752"/>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8F7752"/>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8F7752"/>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8F7752"/>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8F7752"/>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8F7752"/>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8F7752"/>
    <w:rPr>
      <w:rFonts w:ascii="Times New Roman" w:eastAsia="Times New Roman" w:hAnsi="Times New Roman" w:cs="Times New Roman"/>
      <w:i/>
      <w:iCs/>
      <w:color w:val="404040"/>
      <w:szCs w:val="20"/>
      <w:lang w:eastAsia="ru-RU"/>
    </w:rPr>
  </w:style>
  <w:style w:type="character" w:styleId="a3">
    <w:name w:val="Hyperlink"/>
    <w:basedOn w:val="a0"/>
    <w:uiPriority w:val="99"/>
    <w:unhideWhenUsed/>
    <w:rsid w:val="008F7752"/>
    <w:rPr>
      <w:color w:val="0000FF" w:themeColor="hyperlink"/>
      <w:u w:val="single"/>
    </w:rPr>
  </w:style>
  <w:style w:type="paragraph" w:styleId="a4">
    <w:name w:val="List Paragraph"/>
    <w:basedOn w:val="a"/>
    <w:uiPriority w:val="34"/>
    <w:qFormat/>
    <w:rsid w:val="008F7752"/>
    <w:pPr>
      <w:ind w:left="720"/>
      <w:contextualSpacing/>
    </w:pPr>
  </w:style>
</w:styles>
</file>

<file path=word/webSettings.xml><?xml version="1.0" encoding="utf-8"?>
<w:webSettings xmlns:r="http://schemas.openxmlformats.org/officeDocument/2006/relationships" xmlns:w="http://schemas.openxmlformats.org/wordprocessingml/2006/main">
  <w:divs>
    <w:div w:id="9968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2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2"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6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68"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8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7" Type="http://schemas.openxmlformats.org/officeDocument/2006/relationships/hyperlink" Target="garantf1://70851956.2320/"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3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4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4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58"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6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74"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0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10" Type="http://schemas.openxmlformats.org/officeDocument/2006/relationships/hyperlink" Target="https://www.gosfinansy.ru/" TargetMode="Externa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9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9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9"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7"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3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4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56"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6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69"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7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13" Type="http://schemas.openxmlformats.org/officeDocument/2006/relationships/theme" Target="theme/theme1.xml"/><Relationship Id="rId8"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72"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8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9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9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3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46" Type="http://schemas.openxmlformats.org/officeDocument/2006/relationships/hyperlink" Target="consultantplus://offline/ref=9D8161AA42813FF2C5CEF20345109A18045E915A4D486592BF0D91A3DD55F1698951AD87C989255BD5FAE996C40691654393C4422B6702763792395C762FDDC2DF9Fd0R3M" TargetMode="External"/><Relationship Id="rId59"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67"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03" Type="http://schemas.openxmlformats.org/officeDocument/2006/relationships/hyperlink" Target="garantf1://12080849.2134/" TargetMode="External"/><Relationship Id="rId108" Type="http://schemas.openxmlformats.org/officeDocument/2006/relationships/hyperlink" Target="https://www.gosfinansy.ru/" TargetMode="External"/><Relationship Id="rId2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70"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8"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9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11"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5"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8"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3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4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57"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0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4" Type="http://schemas.microsoft.com/office/2007/relationships/stylesWithEffects" Target="stylesWithEffects.xm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73"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7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9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99"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0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3"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9" Type="http://schemas.openxmlformats.org/officeDocument/2006/relationships/hyperlink" Target="https://www.gosfinansy.ru/" TargetMode="External"/><Relationship Id="rId3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0"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5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7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04" Type="http://schemas.openxmlformats.org/officeDocument/2006/relationships/hyperlink" Target="https://www.gosfinansy.ru/" TargetMode="External"/><Relationship Id="rId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71"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9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3C9B-C467-49B4-B6A3-CC553113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9508</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Gl_vrach</dc:creator>
  <cp:lastModifiedBy>DEV</cp:lastModifiedBy>
  <cp:revision>6</cp:revision>
  <dcterms:created xsi:type="dcterms:W3CDTF">2020-04-12T17:28:00Z</dcterms:created>
  <dcterms:modified xsi:type="dcterms:W3CDTF">2020-04-22T16:10:00Z</dcterms:modified>
</cp:coreProperties>
</file>